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DF3855" w:rsidRDefault="00DF3855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01157" w:rsidRPr="00DF3855" w:rsidRDefault="00DF3855" w:rsidP="00E33F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855">
              <w:rPr>
                <w:rFonts w:ascii="Arial" w:hAnsi="Arial" w:cs="Arial"/>
                <w:color w:val="000000"/>
                <w:sz w:val="20"/>
                <w:szCs w:val="20"/>
              </w:rPr>
              <w:t>Dimensión del Talento Humano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895487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 w:rsidRPr="004C3974">
              <w:rPr>
                <w:rFonts w:ascii="Arial" w:hAnsi="Arial" w:cs="Arial"/>
                <w:b/>
                <w:color w:val="000000"/>
                <w:sz w:val="20"/>
              </w:rPr>
              <w:t>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101157" w:rsidRPr="002D30B2" w:rsidRDefault="007C2253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Política de </w:t>
            </w:r>
            <w:r w:rsidR="00F534D7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Seguridad y Salud en el Trabajo</w:t>
            </w:r>
            <w:r w:rsidR="00895487" w:rsidRPr="002D30B2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 xml:space="preserve">: </w:t>
            </w:r>
          </w:p>
          <w:p w:rsidR="002D30B2" w:rsidRDefault="009A3AEE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Cumplir con la normatividad nacional vigente en materia de riesgos laborales</w:t>
            </w:r>
          </w:p>
          <w:p w:rsidR="009A3AEE" w:rsidRPr="007C2253" w:rsidRDefault="009A3AEE" w:rsidP="002D30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Promover el autocuidado propio y a los demás mediante el reporte de actos y condiciones inseguras dentro del respectivo centro de trabajo</w:t>
            </w:r>
          </w:p>
        </w:tc>
      </w:tr>
      <w:tr w:rsidR="00101157" w:rsidTr="004C3974">
        <w:tc>
          <w:tcPr>
            <w:tcW w:w="3823" w:type="dxa"/>
          </w:tcPr>
          <w:p w:rsidR="002425CA" w:rsidRDefault="002425CA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46992" w:rsidRDefault="00746992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46201" w:rsidRDefault="00D46201" w:rsidP="00D4620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D46201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Direccionar y gestionar el Talento Humano mediante la aplicación, seguimiento y control de efectivo de la Gestión Humana por competencias, propendiendo por el fortalecimiento del bienestar, la calidad de vida y el buen desempeño laboral de los servidores públicos, efectuando una gestión preventiva de seguridad y salud en el trabajo.</w:t>
            </w:r>
          </w:p>
        </w:tc>
      </w:tr>
      <w:tr w:rsidR="00101157" w:rsidTr="004C3974">
        <w:tc>
          <w:tcPr>
            <w:tcW w:w="3823" w:type="dxa"/>
          </w:tcPr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D46201" w:rsidRDefault="00D46201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DE5C32" w:rsidRDefault="002E1512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Establecer los lineamientos para identificar, evaluar y controlar los riesgos asociados a los trabajos en alturas para asegurar y proteger a los trabajadores del Fondo Rotatorio de la Policía., proveedores y contratistas que tengan la posibilidad de caída a más de 1,5 metros o trabajen en alturas, a través de controles preventivos y de protección, aplicando la legislación nacional vigente.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593" w:type="dxa"/>
          </w:tcPr>
          <w:p w:rsidR="00091E99" w:rsidRDefault="00091E99" w:rsidP="00091E9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Consultar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matriz de requisitos legales del Sistema de Gestión de Seguridad y Salud en el Trabajo: </w:t>
            </w:r>
            <w:hyperlink r:id="rId8" w:history="1">
              <w:r w:rsidRPr="009113B6">
                <w:rPr>
                  <w:rStyle w:val="Hipervnculo"/>
                  <w:rFonts w:ascii="Arial" w:hAnsi="Arial" w:cs="Arial"/>
                  <w:sz w:val="20"/>
                </w:rPr>
                <w:t>https://www.forpo.gov.co/es/sistema-de-gestion-integral/manual-de-procesos-y-procedimientos/1-4-proceso-direccionamiento-del-talento-humano/matriz-proceso-direccionamiento-del-talento-humano</w:t>
              </w:r>
            </w:hyperlink>
          </w:p>
          <w:p w:rsidR="00AE5BA9" w:rsidRPr="00AE5BA9" w:rsidRDefault="00AE5BA9" w:rsidP="00AE5BA9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</w:tc>
        <w:tc>
          <w:tcPr>
            <w:tcW w:w="6593" w:type="dxa"/>
          </w:tcPr>
          <w:p w:rsidR="00101157" w:rsidRPr="00DE5C32" w:rsidRDefault="00AE5BA9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Proceso del Direccionamiento del Talento Humano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AE5BA9" w:rsidRDefault="00AE5BA9" w:rsidP="00091E9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BA9">
              <w:rPr>
                <w:rFonts w:ascii="Arial" w:hAnsi="Arial" w:cs="Arial"/>
                <w:color w:val="000000"/>
                <w:sz w:val="20"/>
                <w:szCs w:val="20"/>
              </w:rPr>
              <w:t>Consultar Plan</w:t>
            </w:r>
            <w:r w:rsidR="00E442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91E99">
              <w:rPr>
                <w:rFonts w:ascii="Arial" w:hAnsi="Arial" w:cs="Arial"/>
                <w:color w:val="000000"/>
                <w:sz w:val="20"/>
                <w:szCs w:val="20"/>
              </w:rPr>
              <w:t>Anual de Adquisiciones aprobado.</w:t>
            </w:r>
          </w:p>
        </w:tc>
      </w:tr>
    </w:tbl>
    <w:p w:rsidR="00B32561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p w:rsidR="00E44240" w:rsidRPr="004C3974" w:rsidRDefault="00E44240" w:rsidP="005D7F82">
      <w:pPr>
        <w:rPr>
          <w:rFonts w:ascii="Arial" w:hAnsi="Arial" w:cs="Arial"/>
          <w:b/>
          <w:color w:val="00000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174"/>
        <w:gridCol w:w="1952"/>
        <w:gridCol w:w="1217"/>
        <w:gridCol w:w="1217"/>
        <w:gridCol w:w="2297"/>
      </w:tblGrid>
      <w:tr w:rsidR="00E44240" w:rsidTr="00376457">
        <w:tc>
          <w:tcPr>
            <w:tcW w:w="559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174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952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1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17" w:type="dxa"/>
          </w:tcPr>
          <w:p w:rsidR="00E44240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297" w:type="dxa"/>
          </w:tcPr>
          <w:p w:rsidR="00E44240" w:rsidRPr="0052277B" w:rsidRDefault="00E44240" w:rsidP="00E442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E44240" w:rsidTr="008017B3">
        <w:tc>
          <w:tcPr>
            <w:tcW w:w="559" w:type="dxa"/>
            <w:vAlign w:val="center"/>
          </w:tcPr>
          <w:p w:rsidR="00E44240" w:rsidRPr="00222E01" w:rsidRDefault="009E4D50" w:rsidP="009E4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4" w:type="dxa"/>
            <w:vAlign w:val="center"/>
          </w:tcPr>
          <w:p w:rsidR="00E44240" w:rsidRPr="007D3435" w:rsidRDefault="00876A08" w:rsidP="0044293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la divulgación de las responsabilidades, autoridad y rendiciones de cuentas para trabajo en alturas</w:t>
            </w:r>
          </w:p>
        </w:tc>
        <w:tc>
          <w:tcPr>
            <w:tcW w:w="1952" w:type="dxa"/>
            <w:vAlign w:val="center"/>
          </w:tcPr>
          <w:p w:rsidR="00876A08" w:rsidRDefault="00876A08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44240" w:rsidRPr="007D3435" w:rsidRDefault="00876A08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de divulgación</w:t>
            </w:r>
          </w:p>
        </w:tc>
        <w:tc>
          <w:tcPr>
            <w:tcW w:w="1217" w:type="dxa"/>
            <w:vAlign w:val="center"/>
          </w:tcPr>
          <w:p w:rsidR="00876A08" w:rsidRDefault="00876A08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6457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01/01/2022</w:t>
            </w:r>
          </w:p>
          <w:p w:rsidR="009E4D50" w:rsidRPr="007D3435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01/06/2022</w:t>
            </w:r>
          </w:p>
        </w:tc>
        <w:tc>
          <w:tcPr>
            <w:tcW w:w="1217" w:type="dxa"/>
            <w:vAlign w:val="center"/>
          </w:tcPr>
          <w:p w:rsidR="00876A08" w:rsidRDefault="00876A08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376457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28/05/2022</w:t>
            </w:r>
          </w:p>
          <w:p w:rsidR="009E4D50" w:rsidRPr="007D3435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30/11/2022</w:t>
            </w:r>
          </w:p>
        </w:tc>
        <w:tc>
          <w:tcPr>
            <w:tcW w:w="2297" w:type="dxa"/>
          </w:tcPr>
          <w:p w:rsidR="00E44240" w:rsidRPr="007D3435" w:rsidRDefault="001E66CF" w:rsidP="001E66C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Coordinadora Talento Humano – Seguridad y Salud en el Trabajo</w:t>
            </w:r>
          </w:p>
        </w:tc>
      </w:tr>
      <w:tr w:rsidR="00955411" w:rsidTr="008017B3">
        <w:tc>
          <w:tcPr>
            <w:tcW w:w="559" w:type="dxa"/>
            <w:vAlign w:val="center"/>
          </w:tcPr>
          <w:p w:rsidR="00955411" w:rsidRPr="00222E01" w:rsidRDefault="009E4D50" w:rsidP="009E4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4" w:type="dxa"/>
            <w:vAlign w:val="center"/>
          </w:tcPr>
          <w:p w:rsidR="0058024E" w:rsidRDefault="0058024E" w:rsidP="00442936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55411" w:rsidRPr="007D3435" w:rsidRDefault="00955411" w:rsidP="0044293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Solicitar a los procesos el listado de personal que debe realizar trabajo en alturas</w:t>
            </w:r>
          </w:p>
        </w:tc>
        <w:tc>
          <w:tcPr>
            <w:tcW w:w="1952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Pr="007D3435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Documento o correo</w:t>
            </w:r>
            <w:r w:rsidR="00955411">
              <w:rPr>
                <w:rFonts w:ascii="Arial" w:hAnsi="Arial" w:cs="Arial"/>
                <w:color w:val="000000"/>
                <w:sz w:val="20"/>
              </w:rPr>
              <w:t xml:space="preserve"> de solicitud</w:t>
            </w:r>
          </w:p>
        </w:tc>
        <w:tc>
          <w:tcPr>
            <w:tcW w:w="1217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E4D50" w:rsidRPr="007D3435" w:rsidRDefault="009E4D50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8017B3">
              <w:rPr>
                <w:rFonts w:ascii="Arial" w:hAnsi="Arial" w:cs="Arial"/>
                <w:color w:val="000000"/>
                <w:sz w:val="20"/>
              </w:rPr>
              <w:t>1/01</w:t>
            </w:r>
            <w:r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1217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442936" w:rsidRPr="007D3435" w:rsidRDefault="008017B3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  <w:r w:rsidR="00442936">
              <w:rPr>
                <w:rFonts w:ascii="Arial" w:hAnsi="Arial" w:cs="Arial"/>
                <w:color w:val="000000"/>
                <w:sz w:val="20"/>
              </w:rPr>
              <w:t>/0</w:t>
            </w: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="00442936"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2297" w:type="dxa"/>
          </w:tcPr>
          <w:p w:rsidR="00955411" w:rsidRPr="007D3435" w:rsidRDefault="001E66CF" w:rsidP="001E66C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Coordinadora Talento Humano – Seguridad y Salud en el Trabajo</w:t>
            </w:r>
          </w:p>
        </w:tc>
      </w:tr>
      <w:tr w:rsidR="00955411" w:rsidTr="008017B3">
        <w:tc>
          <w:tcPr>
            <w:tcW w:w="559" w:type="dxa"/>
            <w:vAlign w:val="center"/>
          </w:tcPr>
          <w:p w:rsidR="00955411" w:rsidRDefault="009E4D50" w:rsidP="009E4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4" w:type="dxa"/>
            <w:vAlign w:val="center"/>
          </w:tcPr>
          <w:p w:rsidR="0058024E" w:rsidRDefault="0058024E" w:rsidP="00442936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55411" w:rsidRDefault="00442936" w:rsidP="0044293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Socializa</w:t>
            </w:r>
            <w:r w:rsidR="00955411">
              <w:rPr>
                <w:rFonts w:ascii="Arial" w:hAnsi="Arial" w:cs="Arial"/>
                <w:color w:val="000000"/>
                <w:sz w:val="20"/>
              </w:rPr>
              <w:t xml:space="preserve">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con el personal que desarrolla trabajo en alturas el </w:t>
            </w:r>
            <w:r w:rsidR="00955411">
              <w:rPr>
                <w:rFonts w:ascii="Arial" w:hAnsi="Arial" w:cs="Arial"/>
                <w:color w:val="000000"/>
                <w:sz w:val="20"/>
              </w:rPr>
              <w:t>protocolo para realizar trabajo en alturas</w:t>
            </w:r>
          </w:p>
          <w:p w:rsidR="0058024E" w:rsidRDefault="0058024E" w:rsidP="0044293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52" w:type="dxa"/>
            <w:vAlign w:val="center"/>
          </w:tcPr>
          <w:p w:rsidR="0058024E" w:rsidRDefault="0058024E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Pantallazo correo de socialización</w:t>
            </w:r>
          </w:p>
        </w:tc>
        <w:tc>
          <w:tcPr>
            <w:tcW w:w="1217" w:type="dxa"/>
            <w:vAlign w:val="center"/>
          </w:tcPr>
          <w:p w:rsidR="0058024E" w:rsidRDefault="0058024E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01/0</w:t>
            </w:r>
            <w:r w:rsidR="009E4D50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1217" w:type="dxa"/>
            <w:vAlign w:val="center"/>
          </w:tcPr>
          <w:p w:rsidR="001E66CF" w:rsidRDefault="001E66CF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30/0</w:t>
            </w:r>
            <w:r w:rsidR="008017B3">
              <w:rPr>
                <w:rFonts w:ascii="Arial" w:hAnsi="Arial" w:cs="Arial"/>
                <w:color w:val="000000"/>
                <w:sz w:val="20"/>
              </w:rPr>
              <w:t>4/2022</w:t>
            </w:r>
          </w:p>
        </w:tc>
        <w:tc>
          <w:tcPr>
            <w:tcW w:w="2297" w:type="dxa"/>
          </w:tcPr>
          <w:p w:rsidR="00955411" w:rsidRPr="007D3435" w:rsidRDefault="001E66CF" w:rsidP="001E66C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Coordinadora Talento Humano – Seguridad y Salud en el Trabajo</w:t>
            </w:r>
          </w:p>
        </w:tc>
      </w:tr>
      <w:tr w:rsidR="00955411" w:rsidTr="008017B3">
        <w:tc>
          <w:tcPr>
            <w:tcW w:w="559" w:type="dxa"/>
            <w:vAlign w:val="center"/>
          </w:tcPr>
          <w:p w:rsidR="00955411" w:rsidRPr="00222E01" w:rsidRDefault="009E4D50" w:rsidP="009E4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4" w:type="dxa"/>
            <w:vAlign w:val="center"/>
          </w:tcPr>
          <w:p w:rsidR="00955411" w:rsidRPr="007D3435" w:rsidRDefault="00955411" w:rsidP="0044293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Realizar exámenes ocupacionales para trabajo en alturas</w:t>
            </w:r>
          </w:p>
        </w:tc>
        <w:tc>
          <w:tcPr>
            <w:tcW w:w="1952" w:type="dxa"/>
            <w:vAlign w:val="center"/>
          </w:tcPr>
          <w:p w:rsidR="00955411" w:rsidRPr="007D3435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Acta con los conceptos de aptitud para trabajo en alturas</w:t>
            </w:r>
          </w:p>
        </w:tc>
        <w:tc>
          <w:tcPr>
            <w:tcW w:w="1217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Pr="007D3435" w:rsidRDefault="008017B3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01/10</w:t>
            </w:r>
            <w:r w:rsidR="00955411"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1217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Pr="007D3435" w:rsidRDefault="008017B3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  <w:r w:rsidR="00955411">
              <w:rPr>
                <w:rFonts w:ascii="Arial" w:hAnsi="Arial" w:cs="Arial"/>
                <w:color w:val="000000"/>
                <w:sz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="00955411"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2297" w:type="dxa"/>
          </w:tcPr>
          <w:p w:rsidR="00955411" w:rsidRPr="007D3435" w:rsidRDefault="001E66CF" w:rsidP="001E66C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Coordinadora Talento Humano – Seguridad y Salud en el Trabajo</w:t>
            </w:r>
          </w:p>
        </w:tc>
      </w:tr>
      <w:tr w:rsidR="00955411" w:rsidTr="008017B3">
        <w:tc>
          <w:tcPr>
            <w:tcW w:w="559" w:type="dxa"/>
            <w:vAlign w:val="center"/>
          </w:tcPr>
          <w:p w:rsidR="00955411" w:rsidRPr="00222E01" w:rsidRDefault="009E4D50" w:rsidP="009E4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4" w:type="dxa"/>
            <w:vAlign w:val="center"/>
          </w:tcPr>
          <w:p w:rsidR="00955411" w:rsidRPr="007D3435" w:rsidRDefault="00955411" w:rsidP="0044293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Realizar capacitación y reentrenamiento  y rescate en alturas a los servidores públicos que aplique </w:t>
            </w:r>
          </w:p>
        </w:tc>
        <w:tc>
          <w:tcPr>
            <w:tcW w:w="1952" w:type="dxa"/>
            <w:vAlign w:val="center"/>
          </w:tcPr>
          <w:p w:rsidR="00955411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955411" w:rsidRPr="007D3435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Certificado de capacitación</w:t>
            </w:r>
          </w:p>
        </w:tc>
        <w:tc>
          <w:tcPr>
            <w:tcW w:w="1217" w:type="dxa"/>
            <w:vAlign w:val="center"/>
          </w:tcPr>
          <w:p w:rsidR="00955411" w:rsidRPr="007D3435" w:rsidRDefault="00955411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01/10/2022</w:t>
            </w:r>
          </w:p>
        </w:tc>
        <w:tc>
          <w:tcPr>
            <w:tcW w:w="1217" w:type="dxa"/>
            <w:vAlign w:val="center"/>
          </w:tcPr>
          <w:p w:rsidR="00955411" w:rsidRPr="007D3435" w:rsidRDefault="008017B3" w:rsidP="008017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  <w:r w:rsidR="00955411">
              <w:rPr>
                <w:rFonts w:ascii="Arial" w:hAnsi="Arial" w:cs="Arial"/>
                <w:color w:val="000000"/>
                <w:sz w:val="20"/>
              </w:rPr>
              <w:t>/1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955411">
              <w:rPr>
                <w:rFonts w:ascii="Arial" w:hAnsi="Arial" w:cs="Arial"/>
                <w:color w:val="000000"/>
                <w:sz w:val="20"/>
              </w:rPr>
              <w:t>/2022</w:t>
            </w:r>
          </w:p>
        </w:tc>
        <w:tc>
          <w:tcPr>
            <w:tcW w:w="2297" w:type="dxa"/>
          </w:tcPr>
          <w:p w:rsidR="00955411" w:rsidRPr="007D3435" w:rsidRDefault="001E66CF" w:rsidP="001E66CF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Coordinadora Talento Humano – Seguridad y Salud en el Trabajo</w:t>
            </w:r>
          </w:p>
        </w:tc>
      </w:tr>
    </w:tbl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686"/>
      </w:tblGrid>
      <w:tr w:rsidR="005F67A9" w:rsidRPr="005F67A9" w:rsidTr="00CE1665">
        <w:trPr>
          <w:trHeight w:val="3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lastRenderedPageBreak/>
              <w:t>Elaboró: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CE1665" w:rsidTr="00CE1665">
        <w:trPr>
          <w:trHeight w:val="11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Paula Andrea Villarreal Ocaña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Coordinadora Grupo Talento Humano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5B2" w:rsidRPr="00CE1665" w:rsidRDefault="001325B2" w:rsidP="001325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Mayor Edward Mauricio Dávila Sánchez</w:t>
            </w:r>
          </w:p>
          <w:p w:rsidR="00F27765" w:rsidRPr="00CE1665" w:rsidRDefault="001325B2" w:rsidP="001325B2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Subdirector Administrativo y Financiero (E)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665" w:rsidRPr="00CE1665" w:rsidRDefault="005F67A9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 w:rsidRPr="00CE1665"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 </w:t>
            </w:r>
          </w:p>
          <w:p w:rsidR="00CE1665" w:rsidRPr="00CE1665" w:rsidRDefault="001325B2" w:rsidP="00CE166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0"/>
                <w:lang w:val="es-CO" w:eastAsia="es-CO"/>
              </w:rPr>
              <w:t>Coronel Didier Alberto Estrada Álvarez</w:t>
            </w:r>
          </w:p>
          <w:p w:rsidR="005F67A9" w:rsidRPr="00CE1665" w:rsidRDefault="001325B2" w:rsidP="00CE166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val="es-CO" w:eastAsia="es-CO"/>
              </w:rPr>
              <w:t>Director General Fondo Rotatorio de la Policía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23764" w:rsidP="005D7F82">
      <w:pPr>
        <w:rPr>
          <w:rFonts w:ascii="Arial" w:hAnsi="Arial" w:cs="Arial"/>
          <w:color w:val="000000"/>
          <w:sz w:val="20"/>
        </w:rPr>
      </w:pPr>
      <w:r w:rsidRPr="00123764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  <w:r w:rsidRPr="00123764">
        <w:rPr>
          <w:rFonts w:ascii="Arial" w:hAnsi="Arial" w:cs="Arial"/>
          <w:color w:val="000000"/>
        </w:rPr>
        <w:t xml:space="preserve"> </w:t>
      </w:r>
      <w:r w:rsidRPr="00CE1665">
        <w:rPr>
          <w:rFonts w:ascii="Arial" w:hAnsi="Arial" w:cs="Arial"/>
          <w:color w:val="000000"/>
          <w:sz w:val="20"/>
        </w:rPr>
        <w:t xml:space="preserve">Documentos </w:t>
      </w:r>
      <w:r w:rsidR="00DA3373" w:rsidRPr="00CE1665">
        <w:rPr>
          <w:rFonts w:ascii="Arial" w:hAnsi="Arial" w:cs="Arial"/>
          <w:color w:val="000000"/>
          <w:sz w:val="20"/>
        </w:rPr>
        <w:t>Anexos:</w:t>
      </w:r>
      <w:r w:rsidR="00CE1665" w:rsidRPr="00CE1665">
        <w:rPr>
          <w:rFonts w:ascii="Arial" w:hAnsi="Arial" w:cs="Arial"/>
          <w:color w:val="000000"/>
          <w:sz w:val="20"/>
        </w:rPr>
        <w:t xml:space="preserve"> </w:t>
      </w: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</w:p>
    <w:p w:rsidR="00CC03D2" w:rsidRDefault="00CC03D2" w:rsidP="00CC03D2">
      <w:pPr>
        <w:jc w:val="both"/>
        <w:rPr>
          <w:rStyle w:val="Hipervnculo"/>
          <w:rFonts w:ascii="Arial" w:hAnsi="Arial" w:cs="Arial"/>
          <w:sz w:val="20"/>
        </w:rPr>
      </w:pPr>
      <w:bookmarkStart w:id="0" w:name="_GoBack"/>
      <w:r>
        <w:rPr>
          <w:rFonts w:ascii="Arial" w:hAnsi="Arial" w:cs="Arial"/>
          <w:color w:val="000000"/>
          <w:sz w:val="20"/>
        </w:rPr>
        <w:t xml:space="preserve">Los Formatos necesarios para el cumplimiento del presente programa, se podrán encontrar en el siguiente link: </w:t>
      </w:r>
      <w:hyperlink r:id="rId9" w:history="1">
        <w:r w:rsidRPr="009113B6">
          <w:rPr>
            <w:rStyle w:val="Hipervnculo"/>
            <w:rFonts w:ascii="Arial" w:hAnsi="Arial" w:cs="Arial"/>
            <w:sz w:val="20"/>
          </w:rPr>
          <w:t>https://www.forpo.gov.co/es/sistema-de-gestion-integral/manual-de-procesos-y-procedimientos/1-4-proceso-direccionamiento-del-talento-humano/formatos-proceso-direccionamiento-del-talento-humano</w:t>
        </w:r>
      </w:hyperlink>
    </w:p>
    <w:bookmarkEnd w:id="0"/>
    <w:p w:rsidR="00CC03D2" w:rsidRDefault="00CC03D2" w:rsidP="00CC03D2">
      <w:pPr>
        <w:jc w:val="both"/>
        <w:rPr>
          <w:rStyle w:val="Hipervnculo"/>
          <w:rFonts w:ascii="Arial" w:hAnsi="Arial" w:cs="Arial"/>
          <w:sz w:val="20"/>
        </w:rPr>
      </w:pPr>
    </w:p>
    <w:p w:rsidR="00CC03D2" w:rsidRDefault="00CC03D2" w:rsidP="00CC03D2">
      <w:pPr>
        <w:jc w:val="both"/>
        <w:rPr>
          <w:rStyle w:val="Hipervnculo"/>
          <w:rFonts w:ascii="Arial" w:hAnsi="Arial" w:cs="Arial"/>
          <w:color w:val="auto"/>
          <w:sz w:val="20"/>
          <w:u w:val="none"/>
        </w:rPr>
      </w:pPr>
      <w:r w:rsidRPr="00CC03D2">
        <w:rPr>
          <w:rStyle w:val="Hipervnculo"/>
          <w:rFonts w:ascii="Arial" w:hAnsi="Arial" w:cs="Arial"/>
          <w:color w:val="auto"/>
          <w:sz w:val="20"/>
          <w:u w:val="none"/>
        </w:rPr>
        <w:t>Así como</w:t>
      </w:r>
      <w:r>
        <w:rPr>
          <w:rStyle w:val="Hipervnculo"/>
          <w:rFonts w:ascii="Arial" w:hAnsi="Arial" w:cs="Arial"/>
          <w:color w:val="auto"/>
          <w:sz w:val="20"/>
          <w:u w:val="none"/>
        </w:rPr>
        <w:t xml:space="preserve"> el Protocolo de trabajo en alturas </w:t>
      </w:r>
      <w:hyperlink r:id="rId10" w:history="1">
        <w:r w:rsidRPr="005913CC">
          <w:rPr>
            <w:rStyle w:val="Hipervnculo"/>
            <w:rFonts w:ascii="Arial" w:hAnsi="Arial" w:cs="Arial"/>
            <w:sz w:val="20"/>
          </w:rPr>
          <w:t>https://www.forpo.gov.co/es/sistema-de-gestion-integral/manual-de-procesos-y-procedimientos/1-4-proceso-direccionamiento-del-talento-humano/protocolos-proceso-direccionamiento-del-talento-humano</w:t>
        </w:r>
      </w:hyperlink>
    </w:p>
    <w:p w:rsidR="00CC03D2" w:rsidRPr="00CC03D2" w:rsidRDefault="00CC03D2" w:rsidP="00CC03D2">
      <w:pPr>
        <w:rPr>
          <w:rFonts w:ascii="Arial" w:hAnsi="Arial" w:cs="Arial"/>
          <w:sz w:val="20"/>
        </w:rPr>
      </w:pPr>
    </w:p>
    <w:p w:rsidR="00CC03D2" w:rsidRDefault="00CC03D2" w:rsidP="005D7F82">
      <w:pPr>
        <w:rPr>
          <w:rFonts w:ascii="Arial" w:hAnsi="Arial" w:cs="Arial"/>
          <w:color w:val="000000"/>
          <w:sz w:val="20"/>
        </w:rPr>
      </w:pP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F-1-4-37 VS Matriz Elementos de Protección Personal</w:t>
      </w: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F-1-4-45 V4 Análisis de Trabajo Seguro</w:t>
      </w: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F-1-4-51 V1 Permiso Trabajo en Alturas</w:t>
      </w: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Formato F-1-4-58 V1 Lista de chequeo Trabajos Rutinarios en Alturas</w:t>
      </w:r>
    </w:p>
    <w:p w:rsidR="00F46E29" w:rsidRDefault="00F46E29" w:rsidP="005D7F82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Protocolo PR-1-4-03 V1 Protocolo Trabajo en Alturas</w:t>
      </w:r>
    </w:p>
    <w:p w:rsidR="00F46E29" w:rsidRDefault="00F46E29" w:rsidP="005D7F82">
      <w:pPr>
        <w:rPr>
          <w:rFonts w:ascii="Arial" w:hAnsi="Arial" w:cs="Arial"/>
          <w:b/>
          <w:color w:val="000000"/>
        </w:rPr>
      </w:pPr>
    </w:p>
    <w:sectPr w:rsidR="00F46E29" w:rsidSect="005143FD">
      <w:headerReference w:type="default" r:id="rId11"/>
      <w:footerReference w:type="default" r:id="rId12"/>
      <w:footerReference w:type="first" r:id="rId13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20" w:rsidRDefault="00734720" w:rsidP="005D7F82">
      <w:r>
        <w:separator/>
      </w:r>
    </w:p>
  </w:endnote>
  <w:endnote w:type="continuationSeparator" w:id="0">
    <w:p w:rsidR="00734720" w:rsidRDefault="00734720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Pr="001F3F39" w:rsidRDefault="00AA6DEF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</w:t>
    </w:r>
    <w:r w:rsidR="00DA3373">
      <w:rPr>
        <w:rFonts w:ascii="Arial" w:hAnsi="Arial"/>
        <w:sz w:val="20"/>
        <w:szCs w:val="14"/>
      </w:rPr>
      <w:t xml:space="preserve">Página </w:t>
    </w:r>
    <w:r w:rsidR="00DA3373" w:rsidRPr="00DA3373">
      <w:rPr>
        <w:rFonts w:ascii="Arial" w:hAnsi="Arial"/>
        <w:sz w:val="20"/>
        <w:szCs w:val="14"/>
      </w:rPr>
      <w:fldChar w:fldCharType="begin"/>
    </w:r>
    <w:r w:rsidR="00DA3373" w:rsidRPr="00DA3373">
      <w:rPr>
        <w:rFonts w:ascii="Arial" w:hAnsi="Arial"/>
        <w:sz w:val="20"/>
        <w:szCs w:val="14"/>
      </w:rPr>
      <w:instrText>PAGE   \* MERGEFORMAT</w:instrText>
    </w:r>
    <w:r w:rsidR="00DA3373" w:rsidRPr="00DA3373">
      <w:rPr>
        <w:rFonts w:ascii="Arial" w:hAnsi="Arial"/>
        <w:sz w:val="20"/>
        <w:szCs w:val="14"/>
      </w:rPr>
      <w:fldChar w:fldCharType="separate"/>
    </w:r>
    <w:r w:rsidR="00CC03D2">
      <w:rPr>
        <w:rFonts w:ascii="Arial" w:hAnsi="Arial"/>
        <w:noProof/>
        <w:sz w:val="20"/>
        <w:szCs w:val="14"/>
      </w:rPr>
      <w:t>2</w:t>
    </w:r>
    <w:r w:rsidR="00DA3373" w:rsidRPr="00DA3373">
      <w:rPr>
        <w:rFonts w:ascii="Arial" w:hAnsi="Arial"/>
        <w:sz w:val="20"/>
        <w:szCs w:val="14"/>
      </w:rPr>
      <w:fldChar w:fldCharType="end"/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F2" w:rsidRDefault="00CC03D2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8478F2" w:rsidRDefault="00FF03C1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20" w:rsidRDefault="00734720" w:rsidP="005D7F82">
      <w:r>
        <w:separator/>
      </w:r>
    </w:p>
  </w:footnote>
  <w:footnote w:type="continuationSeparator" w:id="0">
    <w:p w:rsidR="00734720" w:rsidRDefault="00734720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8478F2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8478F2" w:rsidRPr="003E684E" w:rsidRDefault="00FF03C1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8478F2" w:rsidRPr="003E684E" w:rsidRDefault="00101157" w:rsidP="005143FD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3pt;height:31.25pt" o:ole="">
                <v:imagedata r:id="rId1" o:title=""/>
              </v:shape>
              <o:OLEObject Type="Embed" ProgID="CDraw5" ShapeID="_x0000_i1025" DrawAspect="Content" ObjectID="_1701147559" r:id="rId2"/>
            </w:object>
          </w:r>
        </w:p>
        <w:p w:rsidR="008478F2" w:rsidRDefault="00FF03C1" w:rsidP="005143FD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1F3F39" w:rsidRDefault="001F3F39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</w:p>
        <w:p w:rsidR="00466D31" w:rsidRDefault="00466D31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1F3F39" w:rsidRPr="00913D0F" w:rsidRDefault="00EE5462" w:rsidP="00DF3855">
          <w:pPr>
            <w:pStyle w:val="Encabezado"/>
            <w:jc w:val="center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 xml:space="preserve">PROGRAMA </w:t>
          </w:r>
          <w:r w:rsidR="00DE0645">
            <w:rPr>
              <w:rFonts w:ascii="Arial" w:hAnsi="Arial"/>
              <w:b/>
              <w:sz w:val="20"/>
              <w:szCs w:val="28"/>
            </w:rPr>
            <w:t>CONTRA CAÍDAS</w:t>
          </w:r>
        </w:p>
        <w:p w:rsidR="008478F2" w:rsidRPr="00E3505A" w:rsidRDefault="00CC03D2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101157" w:rsidRPr="00DF3855" w:rsidRDefault="00101157" w:rsidP="005143F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F3855">
            <w:rPr>
              <w:rFonts w:ascii="Arial" w:hAnsi="Arial" w:cs="Arial"/>
              <w:sz w:val="22"/>
            </w:rPr>
            <w:t xml:space="preserve">Fecha </w:t>
          </w:r>
        </w:p>
        <w:p w:rsidR="00DF3855" w:rsidRDefault="00DF3855" w:rsidP="005143F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15/12/2021</w:t>
          </w:r>
        </w:p>
        <w:p w:rsidR="00101157" w:rsidRPr="00DA3373" w:rsidRDefault="0010115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478F2" w:rsidRDefault="00CC03D2" w:rsidP="0051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368A"/>
    <w:rsid w:val="00076263"/>
    <w:rsid w:val="000769A2"/>
    <w:rsid w:val="00090A81"/>
    <w:rsid w:val="00091E99"/>
    <w:rsid w:val="00093B5D"/>
    <w:rsid w:val="000941E5"/>
    <w:rsid w:val="000B1CD2"/>
    <w:rsid w:val="000B6121"/>
    <w:rsid w:val="000D000D"/>
    <w:rsid w:val="000D64BB"/>
    <w:rsid w:val="000D788B"/>
    <w:rsid w:val="000E24CD"/>
    <w:rsid w:val="000F0199"/>
    <w:rsid w:val="00101157"/>
    <w:rsid w:val="00113276"/>
    <w:rsid w:val="0011411C"/>
    <w:rsid w:val="00123764"/>
    <w:rsid w:val="001325B2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E66CF"/>
    <w:rsid w:val="001F1FF5"/>
    <w:rsid w:val="001F3F39"/>
    <w:rsid w:val="001F53E8"/>
    <w:rsid w:val="00206DA4"/>
    <w:rsid w:val="00222E01"/>
    <w:rsid w:val="0022754D"/>
    <w:rsid w:val="00240F8F"/>
    <w:rsid w:val="002425CA"/>
    <w:rsid w:val="0024679C"/>
    <w:rsid w:val="002653E3"/>
    <w:rsid w:val="002A1F5F"/>
    <w:rsid w:val="002B4621"/>
    <w:rsid w:val="002C0748"/>
    <w:rsid w:val="002C64CD"/>
    <w:rsid w:val="002D30B2"/>
    <w:rsid w:val="002D6179"/>
    <w:rsid w:val="002D74FA"/>
    <w:rsid w:val="002E1512"/>
    <w:rsid w:val="002E5D7F"/>
    <w:rsid w:val="002F0F98"/>
    <w:rsid w:val="002F3667"/>
    <w:rsid w:val="0031091C"/>
    <w:rsid w:val="00376457"/>
    <w:rsid w:val="00393399"/>
    <w:rsid w:val="003B206B"/>
    <w:rsid w:val="004062D6"/>
    <w:rsid w:val="00407C99"/>
    <w:rsid w:val="00410072"/>
    <w:rsid w:val="00417721"/>
    <w:rsid w:val="00421AB6"/>
    <w:rsid w:val="00432477"/>
    <w:rsid w:val="00437612"/>
    <w:rsid w:val="00442936"/>
    <w:rsid w:val="00442EB0"/>
    <w:rsid w:val="0045056D"/>
    <w:rsid w:val="00455C54"/>
    <w:rsid w:val="00462352"/>
    <w:rsid w:val="00463200"/>
    <w:rsid w:val="00464458"/>
    <w:rsid w:val="00464D59"/>
    <w:rsid w:val="00466D31"/>
    <w:rsid w:val="00483112"/>
    <w:rsid w:val="004B6204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024E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4178"/>
    <w:rsid w:val="00607567"/>
    <w:rsid w:val="00611868"/>
    <w:rsid w:val="00631A1D"/>
    <w:rsid w:val="00634446"/>
    <w:rsid w:val="00676593"/>
    <w:rsid w:val="0067790D"/>
    <w:rsid w:val="006B3A21"/>
    <w:rsid w:val="006D065F"/>
    <w:rsid w:val="006D23C6"/>
    <w:rsid w:val="006E613D"/>
    <w:rsid w:val="007022D1"/>
    <w:rsid w:val="00721B63"/>
    <w:rsid w:val="00727ED0"/>
    <w:rsid w:val="00734720"/>
    <w:rsid w:val="00746992"/>
    <w:rsid w:val="00747814"/>
    <w:rsid w:val="007479CB"/>
    <w:rsid w:val="00753430"/>
    <w:rsid w:val="007807E4"/>
    <w:rsid w:val="00793AFF"/>
    <w:rsid w:val="007A0F7C"/>
    <w:rsid w:val="007C2253"/>
    <w:rsid w:val="007C6DB3"/>
    <w:rsid w:val="007D3435"/>
    <w:rsid w:val="007E6461"/>
    <w:rsid w:val="008017B3"/>
    <w:rsid w:val="00811F8F"/>
    <w:rsid w:val="00822B97"/>
    <w:rsid w:val="0082461C"/>
    <w:rsid w:val="00867DF7"/>
    <w:rsid w:val="00875851"/>
    <w:rsid w:val="00876A08"/>
    <w:rsid w:val="00895487"/>
    <w:rsid w:val="008A7FD6"/>
    <w:rsid w:val="008C37CC"/>
    <w:rsid w:val="008C44AD"/>
    <w:rsid w:val="008E231E"/>
    <w:rsid w:val="0091491D"/>
    <w:rsid w:val="00934C3E"/>
    <w:rsid w:val="00937BEE"/>
    <w:rsid w:val="00955411"/>
    <w:rsid w:val="00965AC5"/>
    <w:rsid w:val="009675D3"/>
    <w:rsid w:val="009A2E8B"/>
    <w:rsid w:val="009A3AEE"/>
    <w:rsid w:val="009E4D50"/>
    <w:rsid w:val="009E6A5E"/>
    <w:rsid w:val="009F3EF7"/>
    <w:rsid w:val="00A0177C"/>
    <w:rsid w:val="00A034EE"/>
    <w:rsid w:val="00A2487F"/>
    <w:rsid w:val="00A353B2"/>
    <w:rsid w:val="00A36116"/>
    <w:rsid w:val="00A55154"/>
    <w:rsid w:val="00A569BF"/>
    <w:rsid w:val="00A713E8"/>
    <w:rsid w:val="00A72903"/>
    <w:rsid w:val="00A87FC0"/>
    <w:rsid w:val="00AA6DEF"/>
    <w:rsid w:val="00AA7B63"/>
    <w:rsid w:val="00AD0581"/>
    <w:rsid w:val="00AD4046"/>
    <w:rsid w:val="00AE2821"/>
    <w:rsid w:val="00AE5BA9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42C31"/>
    <w:rsid w:val="00C50639"/>
    <w:rsid w:val="00C53B79"/>
    <w:rsid w:val="00C6632D"/>
    <w:rsid w:val="00C728AE"/>
    <w:rsid w:val="00C817BA"/>
    <w:rsid w:val="00CC03D2"/>
    <w:rsid w:val="00CC647F"/>
    <w:rsid w:val="00CD2240"/>
    <w:rsid w:val="00CD571E"/>
    <w:rsid w:val="00CE1665"/>
    <w:rsid w:val="00CF0A8F"/>
    <w:rsid w:val="00CF7BC0"/>
    <w:rsid w:val="00D0316A"/>
    <w:rsid w:val="00D40684"/>
    <w:rsid w:val="00D46201"/>
    <w:rsid w:val="00D46F8D"/>
    <w:rsid w:val="00D50B6C"/>
    <w:rsid w:val="00D60680"/>
    <w:rsid w:val="00D9116D"/>
    <w:rsid w:val="00DA3373"/>
    <w:rsid w:val="00DA4174"/>
    <w:rsid w:val="00DC29E5"/>
    <w:rsid w:val="00DE0645"/>
    <w:rsid w:val="00DE510F"/>
    <w:rsid w:val="00DE5C32"/>
    <w:rsid w:val="00DF1AA0"/>
    <w:rsid w:val="00DF3855"/>
    <w:rsid w:val="00E206E0"/>
    <w:rsid w:val="00E2491E"/>
    <w:rsid w:val="00E25147"/>
    <w:rsid w:val="00E273FA"/>
    <w:rsid w:val="00E30DC2"/>
    <w:rsid w:val="00E336FB"/>
    <w:rsid w:val="00E33F31"/>
    <w:rsid w:val="00E44240"/>
    <w:rsid w:val="00E464CD"/>
    <w:rsid w:val="00E67636"/>
    <w:rsid w:val="00E70007"/>
    <w:rsid w:val="00EC32F5"/>
    <w:rsid w:val="00EC6FB5"/>
    <w:rsid w:val="00EE5462"/>
    <w:rsid w:val="00EE5DE1"/>
    <w:rsid w:val="00EF398A"/>
    <w:rsid w:val="00F13AE3"/>
    <w:rsid w:val="00F27765"/>
    <w:rsid w:val="00F37381"/>
    <w:rsid w:val="00F46E29"/>
    <w:rsid w:val="00F47D6F"/>
    <w:rsid w:val="00F534D7"/>
    <w:rsid w:val="00F65DF0"/>
    <w:rsid w:val="00F81FBF"/>
    <w:rsid w:val="00FB10C9"/>
    <w:rsid w:val="00FB347E"/>
    <w:rsid w:val="00FF03C1"/>
    <w:rsid w:val="00FF52E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o.gov.co/es/sistema-de-gestion-integral/manual-de-procesos-y-procedimientos/1-4-proceso-direccionamiento-del-talento-humano/matriz-proceso-direccionamiento-del-talento-human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orpo.gov.co/es/sistema-de-gestion-integral/manual-de-procesos-y-procedimientos/1-4-proceso-direccionamiento-del-talento-humano/protocolos-proceso-direccionamiento-del-talento-huma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po.gov.co/es/sistema-de-gestion-integral/manual-de-procesos-y-procedimientos/1-4-proceso-direccionamiento-del-talento-humano/formatos-proceso-direccionamiento-del-talento-huma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5D3F-0EF3-4031-AAE4-161DF9A2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Laura Daniela Arevalo Urrego</cp:lastModifiedBy>
  <cp:revision>5</cp:revision>
  <dcterms:created xsi:type="dcterms:W3CDTF">2021-12-16T00:42:00Z</dcterms:created>
  <dcterms:modified xsi:type="dcterms:W3CDTF">2021-12-16T13:13:00Z</dcterms:modified>
</cp:coreProperties>
</file>