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3"/>
        <w:gridCol w:w="7721"/>
      </w:tblGrid>
      <w:tr w:rsidR="00080F45" w:rsidRPr="008F7BB7" w:rsidTr="00D0007E">
        <w:trPr>
          <w:cantSplit/>
          <w:trHeight w:val="1342"/>
        </w:trPr>
        <w:tc>
          <w:tcPr>
            <w:tcW w:w="3053" w:type="dxa"/>
            <w:tcBorders>
              <w:top w:val="single" w:sz="4" w:space="0" w:color="auto"/>
              <w:left w:val="single" w:sz="4" w:space="0" w:color="auto"/>
              <w:bottom w:val="single" w:sz="4" w:space="0" w:color="auto"/>
              <w:right w:val="single" w:sz="4" w:space="0" w:color="auto"/>
            </w:tcBorders>
            <w:vAlign w:val="center"/>
            <w:hideMark/>
          </w:tcPr>
          <w:p w:rsidR="00080F45" w:rsidRPr="008F7BB7" w:rsidRDefault="00080F45" w:rsidP="00BC379E">
            <w:pPr>
              <w:pStyle w:val="Encabezado"/>
              <w:spacing w:before="0" w:beforeAutospacing="0" w:after="0" w:afterAutospacing="0" w:line="240" w:lineRule="auto"/>
              <w:ind w:left="-284" w:right="49"/>
              <w:jc w:val="center"/>
              <w:rPr>
                <w:rFonts w:ascii="Arial" w:hAnsi="Arial" w:cs="Arial"/>
                <w:color w:val="000000" w:themeColor="text1"/>
                <w:sz w:val="14"/>
                <w:szCs w:val="12"/>
              </w:rPr>
            </w:pPr>
            <w:r w:rsidRPr="008F7BB7">
              <w:rPr>
                <w:rFonts w:ascii="Arial" w:hAnsi="Arial" w:cs="Arial"/>
                <w:color w:val="000000" w:themeColor="text1"/>
                <w:sz w:val="12"/>
                <w:szCs w:val="12"/>
              </w:rPr>
              <w:br w:type="page"/>
            </w:r>
            <w:r w:rsidRPr="008F7BB7">
              <w:rPr>
                <w:rFonts w:ascii="Arial" w:hAnsi="Arial" w:cs="Arial"/>
                <w:b/>
                <w:color w:val="000000" w:themeColor="text1"/>
                <w:sz w:val="14"/>
                <w:szCs w:val="12"/>
              </w:rPr>
              <w:t>MINISTERIO DE DEFENSA NACIONAL</w:t>
            </w:r>
          </w:p>
          <w:p w:rsidR="00080F45" w:rsidRPr="008F7BB7" w:rsidRDefault="00080F45" w:rsidP="00BC379E">
            <w:pPr>
              <w:pStyle w:val="Encabezado"/>
              <w:spacing w:before="0" w:beforeAutospacing="0" w:after="0" w:afterAutospacing="0" w:line="240" w:lineRule="auto"/>
              <w:ind w:left="-284" w:right="49"/>
              <w:jc w:val="center"/>
              <w:rPr>
                <w:rFonts w:ascii="Arial" w:hAnsi="Arial" w:cs="Arial"/>
                <w:color w:val="000000" w:themeColor="text1"/>
                <w:sz w:val="12"/>
                <w:szCs w:val="12"/>
              </w:rPr>
            </w:pPr>
            <w:r w:rsidRPr="008F7BB7">
              <w:rPr>
                <w:rFonts w:ascii="Arial" w:hAnsi="Arial" w:cs="Arial"/>
                <w:color w:val="000000" w:themeColor="text1"/>
                <w:sz w:val="12"/>
                <w:szCs w:val="12"/>
              </w:rPr>
              <w:object w:dxaOrig="61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0.05pt" o:ole="">
                  <v:imagedata r:id="rId7" o:title=""/>
                </v:shape>
                <o:OLEObject Type="Embed" ProgID="Unknown" ShapeID="_x0000_i1025" DrawAspect="Content" ObjectID="_1693025070" r:id="rId8"/>
              </w:object>
            </w:r>
          </w:p>
          <w:p w:rsidR="00080F45" w:rsidRPr="008F7BB7" w:rsidRDefault="00080F45" w:rsidP="00BC379E">
            <w:pPr>
              <w:pStyle w:val="Encabezado"/>
              <w:spacing w:before="0" w:beforeAutospacing="0" w:after="0" w:afterAutospacing="0" w:line="240" w:lineRule="auto"/>
              <w:ind w:left="-284" w:right="49"/>
              <w:jc w:val="center"/>
              <w:rPr>
                <w:rFonts w:ascii="Arial" w:hAnsi="Arial" w:cs="Arial"/>
                <w:b/>
                <w:color w:val="000000" w:themeColor="text1"/>
                <w:sz w:val="12"/>
                <w:szCs w:val="12"/>
              </w:rPr>
            </w:pPr>
            <w:r w:rsidRPr="008F7BB7">
              <w:rPr>
                <w:rFonts w:ascii="Arial" w:hAnsi="Arial" w:cs="Arial"/>
                <w:b/>
                <w:color w:val="000000" w:themeColor="text1"/>
                <w:sz w:val="14"/>
                <w:szCs w:val="12"/>
              </w:rPr>
              <w:t xml:space="preserve">         FONDO ROTATORIO DE LA POLICÍA</w:t>
            </w:r>
          </w:p>
        </w:tc>
        <w:tc>
          <w:tcPr>
            <w:tcW w:w="7721" w:type="dxa"/>
            <w:tcBorders>
              <w:top w:val="single" w:sz="4" w:space="0" w:color="auto"/>
              <w:left w:val="single" w:sz="4" w:space="0" w:color="auto"/>
              <w:bottom w:val="single" w:sz="4" w:space="0" w:color="auto"/>
              <w:right w:val="single" w:sz="4" w:space="0" w:color="auto"/>
            </w:tcBorders>
            <w:vAlign w:val="center"/>
            <w:hideMark/>
          </w:tcPr>
          <w:p w:rsidR="00080F45" w:rsidRPr="008F7BB7" w:rsidRDefault="00080F45" w:rsidP="00BC379E">
            <w:pPr>
              <w:pStyle w:val="Encabezado"/>
              <w:spacing w:before="0" w:beforeAutospacing="0" w:after="0" w:afterAutospacing="0" w:line="240" w:lineRule="auto"/>
              <w:ind w:left="-284" w:right="49"/>
              <w:rPr>
                <w:rFonts w:ascii="Arial" w:hAnsi="Arial" w:cs="Arial"/>
                <w:b/>
                <w:bCs/>
                <w:color w:val="000000" w:themeColor="text1"/>
                <w:sz w:val="10"/>
                <w:szCs w:val="32"/>
              </w:rPr>
            </w:pPr>
            <w:r w:rsidRPr="008F7BB7">
              <w:rPr>
                <w:rFonts w:ascii="Arial" w:hAnsi="Arial"/>
                <w:b/>
                <w:bCs/>
                <w:color w:val="000000" w:themeColor="text1"/>
                <w:sz w:val="10"/>
                <w:szCs w:val="32"/>
              </w:rPr>
              <w:t>PROCESO1:</w:t>
            </w:r>
            <w:r w:rsidRPr="008F7BB7">
              <w:rPr>
                <w:rFonts w:ascii="Arial" w:hAnsi="Arial"/>
                <w:b/>
                <w:bCs/>
                <w:color w:val="000000" w:themeColor="text1"/>
                <w:sz w:val="32"/>
                <w:szCs w:val="32"/>
              </w:rPr>
              <w:t xml:space="preserve"> </w:t>
            </w:r>
            <w:r w:rsidRPr="008F7BB7">
              <w:rPr>
                <w:rFonts w:ascii="Arial" w:hAnsi="Arial"/>
                <w:b/>
                <w:bCs/>
                <w:color w:val="000000" w:themeColor="text1"/>
                <w:sz w:val="28"/>
                <w:szCs w:val="28"/>
              </w:rPr>
              <w:t>CONTROL DISCIPLINARIO INTERNO</w:t>
            </w:r>
          </w:p>
          <w:p w:rsidR="00080F45" w:rsidRPr="008F7BB7" w:rsidRDefault="00080F45" w:rsidP="00080F45">
            <w:pPr>
              <w:pStyle w:val="Encabezado"/>
              <w:spacing w:before="240" w:beforeAutospacing="0" w:after="0" w:afterAutospacing="0" w:line="240" w:lineRule="auto"/>
              <w:ind w:left="-284" w:right="49"/>
              <w:rPr>
                <w:rFonts w:ascii="Arial" w:hAnsi="Arial" w:cs="Times New Roman"/>
                <w:b/>
                <w:bCs/>
                <w:color w:val="000000" w:themeColor="text1"/>
                <w:sz w:val="32"/>
                <w:szCs w:val="32"/>
              </w:rPr>
            </w:pPr>
            <w:r w:rsidRPr="008F7BB7">
              <w:rPr>
                <w:rFonts w:ascii="Arial" w:hAnsi="Arial" w:cs="Arial"/>
                <w:bCs/>
                <w:color w:val="000000" w:themeColor="text1"/>
                <w:sz w:val="10"/>
                <w:szCs w:val="32"/>
              </w:rPr>
              <w:t>FORMATO2</w:t>
            </w:r>
            <w:r w:rsidRPr="008F7BB7">
              <w:rPr>
                <w:rFonts w:ascii="Arial" w:hAnsi="Arial" w:cs="Arial"/>
                <w:bCs/>
                <w:color w:val="000000" w:themeColor="text1"/>
                <w:sz w:val="24"/>
                <w:szCs w:val="24"/>
              </w:rPr>
              <w:t xml:space="preserve">:                          </w:t>
            </w:r>
            <w:r>
              <w:rPr>
                <w:rFonts w:ascii="Arial" w:hAnsi="Arial" w:cs="Arial"/>
                <w:b/>
                <w:bCs/>
                <w:color w:val="000000" w:themeColor="text1"/>
                <w:sz w:val="28"/>
                <w:szCs w:val="28"/>
              </w:rPr>
              <w:t>NOTIFICACIÓN PERSONAL</w:t>
            </w:r>
          </w:p>
        </w:tc>
      </w:tr>
      <w:tr w:rsidR="00080F45" w:rsidRPr="008F7BB7" w:rsidTr="00D0007E">
        <w:trPr>
          <w:cantSplit/>
          <w:trHeight w:val="615"/>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rsidR="00080F45" w:rsidRPr="00080F45" w:rsidRDefault="00080F45" w:rsidP="00BC379E">
            <w:pPr>
              <w:pStyle w:val="Encabezado"/>
              <w:spacing w:before="0" w:beforeAutospacing="0" w:after="0" w:afterAutospacing="0" w:line="240" w:lineRule="auto"/>
              <w:ind w:left="-284" w:right="49"/>
              <w:jc w:val="center"/>
              <w:rPr>
                <w:rFonts w:ascii="Arial" w:hAnsi="Arial" w:cs="Arial"/>
                <w:b/>
                <w:bCs/>
                <w:color w:val="000000" w:themeColor="text1"/>
                <w:sz w:val="72"/>
                <w:szCs w:val="32"/>
              </w:rPr>
            </w:pPr>
            <w:r w:rsidRPr="00080F45">
              <w:rPr>
                <w:rFonts w:ascii="Arial" w:hAnsi="Arial" w:cs="Arial"/>
                <w:b/>
                <w:bCs/>
                <w:color w:val="000000" w:themeColor="text1"/>
                <w:sz w:val="72"/>
              </w:rPr>
              <w:t>EDICTO</w:t>
            </w:r>
          </w:p>
        </w:tc>
      </w:tr>
    </w:tbl>
    <w:p w:rsidR="00853FF1" w:rsidRPr="008A1415" w:rsidRDefault="00853FF1" w:rsidP="00B94198">
      <w:pPr>
        <w:pBdr>
          <w:bottom w:val="double" w:sz="6" w:space="1" w:color="auto"/>
        </w:pBdr>
        <w:spacing w:before="0" w:beforeAutospacing="0" w:after="0" w:afterAutospacing="0" w:line="240" w:lineRule="auto"/>
        <w:ind w:left="-284"/>
        <w:rPr>
          <w:rFonts w:ascii="Arial Narrow" w:hAnsi="Arial Narrow" w:cs="Arial"/>
          <w:szCs w:val="16"/>
        </w:rPr>
      </w:pPr>
      <w:bookmarkStart w:id="0" w:name="ListaDesplegable49"/>
      <w:r w:rsidRPr="008A1415">
        <w:rPr>
          <w:rFonts w:ascii="Arial Narrow" w:hAnsi="Arial Narrow" w:cs="Arial"/>
          <w:b/>
          <w:szCs w:val="16"/>
        </w:rPr>
        <w:t>Bogotá. D. C</w:t>
      </w:r>
      <w:r w:rsidRPr="008A1415">
        <w:rPr>
          <w:rFonts w:ascii="Arial Narrow" w:hAnsi="Arial Narrow" w:cs="Arial"/>
          <w:szCs w:val="16"/>
        </w:rPr>
        <w:t xml:space="preserve">. </w:t>
      </w:r>
      <w:r>
        <w:rPr>
          <w:rFonts w:ascii="Arial Narrow" w:hAnsi="Arial Narrow" w:cs="Arial"/>
          <w:szCs w:val="16"/>
        </w:rPr>
        <w:t>Trece</w:t>
      </w:r>
      <w:r w:rsidRPr="008A1415">
        <w:rPr>
          <w:rFonts w:ascii="Arial Narrow" w:hAnsi="Arial Narrow" w:cs="Arial"/>
          <w:szCs w:val="16"/>
        </w:rPr>
        <w:t xml:space="preserve"> de </w:t>
      </w:r>
      <w:r>
        <w:rPr>
          <w:rFonts w:ascii="Arial Narrow" w:hAnsi="Arial Narrow" w:cs="Arial"/>
          <w:szCs w:val="16"/>
        </w:rPr>
        <w:t>septiembre</w:t>
      </w:r>
      <w:r w:rsidRPr="008A1415">
        <w:rPr>
          <w:rFonts w:ascii="Arial Narrow" w:hAnsi="Arial Narrow" w:cs="Arial"/>
          <w:szCs w:val="16"/>
        </w:rPr>
        <w:t xml:space="preserve"> </w:t>
      </w:r>
      <w:r>
        <w:rPr>
          <w:rFonts w:ascii="Arial Narrow" w:hAnsi="Arial Narrow" w:cs="Arial"/>
          <w:szCs w:val="16"/>
        </w:rPr>
        <w:t>de</w:t>
      </w:r>
      <w:r w:rsidRPr="008A1415">
        <w:rPr>
          <w:rFonts w:ascii="Arial Narrow" w:hAnsi="Arial Narrow" w:cs="Arial"/>
          <w:szCs w:val="16"/>
        </w:rPr>
        <w:t xml:space="preserve"> dos mil </w:t>
      </w:r>
      <w:r>
        <w:rPr>
          <w:rFonts w:ascii="Arial Narrow" w:hAnsi="Arial Narrow" w:cs="Arial"/>
          <w:szCs w:val="16"/>
        </w:rPr>
        <w:t>veintiuno</w:t>
      </w:r>
      <w:r w:rsidRPr="008A1415">
        <w:rPr>
          <w:rFonts w:ascii="Arial Narrow" w:hAnsi="Arial Narrow" w:cs="Arial"/>
          <w:szCs w:val="16"/>
        </w:rPr>
        <w:t xml:space="preserve">  (1</w:t>
      </w:r>
      <w:r>
        <w:rPr>
          <w:rFonts w:ascii="Arial Narrow" w:hAnsi="Arial Narrow" w:cs="Arial"/>
          <w:szCs w:val="16"/>
        </w:rPr>
        <w:t>3</w:t>
      </w:r>
      <w:r w:rsidRPr="008A1415">
        <w:rPr>
          <w:rFonts w:ascii="Arial Narrow" w:hAnsi="Arial Narrow" w:cs="Arial"/>
          <w:szCs w:val="16"/>
        </w:rPr>
        <w:t>-0</w:t>
      </w:r>
      <w:r>
        <w:rPr>
          <w:rFonts w:ascii="Arial Narrow" w:hAnsi="Arial Narrow" w:cs="Arial"/>
          <w:szCs w:val="16"/>
        </w:rPr>
        <w:t>9</w:t>
      </w:r>
      <w:r w:rsidRPr="008A1415">
        <w:rPr>
          <w:rFonts w:ascii="Arial Narrow" w:hAnsi="Arial Narrow" w:cs="Arial"/>
          <w:szCs w:val="16"/>
        </w:rPr>
        <w:t>-20</w:t>
      </w:r>
      <w:r>
        <w:rPr>
          <w:rFonts w:ascii="Arial Narrow" w:hAnsi="Arial Narrow" w:cs="Arial"/>
          <w:szCs w:val="16"/>
        </w:rPr>
        <w:t>2</w:t>
      </w:r>
      <w:r w:rsidRPr="008A1415">
        <w:rPr>
          <w:rFonts w:ascii="Arial Narrow" w:hAnsi="Arial Narrow" w:cs="Arial"/>
          <w:szCs w:val="16"/>
        </w:rPr>
        <w:t>1)</w:t>
      </w:r>
    </w:p>
    <w:p w:rsidR="00853FF1" w:rsidRPr="008A1415" w:rsidRDefault="00853FF1" w:rsidP="00B94198">
      <w:pPr>
        <w:pBdr>
          <w:bottom w:val="double" w:sz="6" w:space="1" w:color="auto"/>
        </w:pBdr>
        <w:spacing w:before="0" w:beforeAutospacing="0" w:after="0" w:afterAutospacing="0" w:line="240" w:lineRule="auto"/>
        <w:ind w:left="-284"/>
        <w:rPr>
          <w:rFonts w:ascii="Arial Narrow" w:hAnsi="Arial Narrow" w:cs="Arial"/>
          <w:szCs w:val="16"/>
        </w:rPr>
      </w:pPr>
      <w:r w:rsidRPr="008A1415">
        <w:rPr>
          <w:rFonts w:ascii="Arial Narrow" w:hAnsi="Arial Narrow" w:cs="Arial"/>
          <w:b/>
          <w:szCs w:val="16"/>
        </w:rPr>
        <w:t>Investigación Disciplinaria</w:t>
      </w:r>
      <w:r w:rsidRPr="008A1415">
        <w:rPr>
          <w:rFonts w:ascii="Arial Narrow" w:hAnsi="Arial Narrow" w:cs="Arial"/>
          <w:szCs w:val="16"/>
        </w:rPr>
        <w:t xml:space="preserve">  Nro. I</w:t>
      </w:r>
      <w:r w:rsidR="00B94198">
        <w:rPr>
          <w:rFonts w:ascii="Arial Narrow" w:hAnsi="Arial Narrow" w:cs="Arial"/>
          <w:szCs w:val="16"/>
        </w:rPr>
        <w:t>D. 01</w:t>
      </w:r>
      <w:r w:rsidRPr="008A1415">
        <w:rPr>
          <w:rFonts w:ascii="Arial Narrow" w:hAnsi="Arial Narrow" w:cs="Arial"/>
          <w:szCs w:val="16"/>
        </w:rPr>
        <w:t>2 - 20</w:t>
      </w:r>
      <w:r>
        <w:rPr>
          <w:rFonts w:ascii="Arial Narrow" w:hAnsi="Arial Narrow" w:cs="Arial"/>
          <w:szCs w:val="16"/>
        </w:rPr>
        <w:t>2</w:t>
      </w:r>
      <w:r w:rsidRPr="008A1415">
        <w:rPr>
          <w:rFonts w:ascii="Arial Narrow" w:hAnsi="Arial Narrow" w:cs="Arial"/>
          <w:szCs w:val="16"/>
        </w:rPr>
        <w:t>1</w:t>
      </w:r>
    </w:p>
    <w:p w:rsidR="00853FF1" w:rsidRDefault="00853FF1" w:rsidP="00B94198">
      <w:pPr>
        <w:pBdr>
          <w:bottom w:val="double" w:sz="6" w:space="1" w:color="auto"/>
        </w:pBdr>
        <w:spacing w:before="0" w:beforeAutospacing="0" w:after="0" w:afterAutospacing="0" w:line="240" w:lineRule="auto"/>
        <w:ind w:left="-284"/>
        <w:rPr>
          <w:rFonts w:ascii="Arial Narrow" w:hAnsi="Arial Narrow" w:cs="Arial"/>
          <w:szCs w:val="16"/>
        </w:rPr>
      </w:pPr>
      <w:r w:rsidRPr="008A1415">
        <w:rPr>
          <w:rFonts w:ascii="Arial Narrow" w:hAnsi="Arial Narrow" w:cs="Arial"/>
          <w:b/>
          <w:szCs w:val="16"/>
        </w:rPr>
        <w:t>Disciplinad</w:t>
      </w:r>
      <w:r>
        <w:rPr>
          <w:rFonts w:ascii="Arial Narrow" w:hAnsi="Arial Narrow" w:cs="Arial"/>
          <w:b/>
          <w:szCs w:val="16"/>
        </w:rPr>
        <w:t>a</w:t>
      </w:r>
      <w:r w:rsidRPr="008A1415">
        <w:rPr>
          <w:rFonts w:ascii="Arial Narrow" w:hAnsi="Arial Narrow" w:cs="Arial"/>
          <w:b/>
          <w:szCs w:val="16"/>
        </w:rPr>
        <w:t xml:space="preserve">: </w:t>
      </w:r>
      <w:r w:rsidR="00B94198">
        <w:rPr>
          <w:rFonts w:ascii="Arial Narrow" w:hAnsi="Arial Narrow" w:cs="Arial"/>
          <w:szCs w:val="16"/>
        </w:rPr>
        <w:t>DIANA YANET LURDUY ORTÍZ, Coordinadora Grupo Logística.</w:t>
      </w:r>
    </w:p>
    <w:p w:rsidR="00853FF1" w:rsidRPr="00B94198" w:rsidRDefault="00B94198" w:rsidP="00B94198">
      <w:pPr>
        <w:pBdr>
          <w:bottom w:val="double" w:sz="6" w:space="1" w:color="auto"/>
        </w:pBdr>
        <w:spacing w:before="0" w:beforeAutospacing="0" w:after="0" w:afterAutospacing="0" w:line="240" w:lineRule="auto"/>
        <w:ind w:left="-284"/>
        <w:rPr>
          <w:rFonts w:ascii="Arial Narrow" w:hAnsi="Arial Narrow" w:cs="Arial"/>
          <w:szCs w:val="16"/>
        </w:rPr>
      </w:pPr>
      <w:r>
        <w:rPr>
          <w:rFonts w:ascii="Arial Narrow" w:hAnsi="Arial Narrow" w:cs="Arial"/>
          <w:b/>
          <w:szCs w:val="16"/>
        </w:rPr>
        <w:t>Funcionario que informa</w:t>
      </w:r>
      <w:r w:rsidR="00853FF1">
        <w:rPr>
          <w:rFonts w:ascii="Arial Narrow" w:hAnsi="Arial Narrow" w:cs="Arial"/>
          <w:b/>
          <w:szCs w:val="16"/>
        </w:rPr>
        <w:t>:</w:t>
      </w:r>
      <w:r w:rsidRPr="00B94198">
        <w:rPr>
          <w:rFonts w:ascii="Arial" w:hAnsi="Arial" w:cs="Arial"/>
          <w:b/>
          <w:color w:val="000000"/>
          <w:szCs w:val="24"/>
        </w:rPr>
        <w:t xml:space="preserve"> </w:t>
      </w:r>
      <w:r w:rsidRPr="00B94198">
        <w:rPr>
          <w:rFonts w:ascii="Arial Narrow" w:hAnsi="Arial Narrow"/>
          <w:szCs w:val="16"/>
        </w:rPr>
        <w:t>Subintendente WALTER PEÑA MARTIN y otro</w:t>
      </w:r>
      <w:r w:rsidRPr="00B94198">
        <w:rPr>
          <w:rFonts w:ascii="Arial Narrow" w:hAnsi="Arial Narrow" w:cs="Arial"/>
          <w:szCs w:val="16"/>
        </w:rPr>
        <w:t>.</w:t>
      </w:r>
    </w:p>
    <w:p w:rsidR="00853FF1" w:rsidRPr="00A92A32" w:rsidRDefault="00853FF1" w:rsidP="00853FF1">
      <w:pPr>
        <w:tabs>
          <w:tab w:val="left" w:pos="4678"/>
        </w:tabs>
        <w:spacing w:before="0" w:beforeAutospacing="0" w:after="0" w:afterAutospacing="0" w:line="240" w:lineRule="auto"/>
        <w:jc w:val="center"/>
        <w:rPr>
          <w:rFonts w:ascii="Arial Black" w:hAnsi="Arial Black"/>
          <w:sz w:val="10"/>
        </w:rPr>
      </w:pPr>
    </w:p>
    <w:p w:rsidR="00080F45" w:rsidRPr="00D0007E" w:rsidRDefault="00D0007E" w:rsidP="00D0007E">
      <w:pPr>
        <w:tabs>
          <w:tab w:val="left" w:pos="4678"/>
        </w:tabs>
        <w:spacing w:before="0" w:beforeAutospacing="0" w:after="0" w:afterAutospacing="0" w:line="240" w:lineRule="auto"/>
        <w:ind w:left="-567"/>
        <w:jc w:val="center"/>
        <w:rPr>
          <w:rFonts w:ascii="Arial" w:hAnsi="Arial" w:cs="Arial"/>
          <w:b/>
          <w:sz w:val="28"/>
          <w:szCs w:val="24"/>
        </w:rPr>
      </w:pPr>
      <w:r>
        <w:rPr>
          <w:rFonts w:ascii="Arial" w:hAnsi="Arial" w:cs="Arial"/>
          <w:b/>
          <w:sz w:val="28"/>
          <w:szCs w:val="24"/>
        </w:rPr>
        <w:t>El</w:t>
      </w:r>
      <w:r w:rsidR="00080F45" w:rsidRPr="00D0007E">
        <w:rPr>
          <w:rFonts w:ascii="Arial" w:hAnsi="Arial" w:cs="Arial"/>
          <w:b/>
          <w:sz w:val="28"/>
          <w:szCs w:val="24"/>
        </w:rPr>
        <w:t xml:space="preserve"> Grupo Control Disciplinario Interno del Fondo Rotatorio de la Policía </w:t>
      </w:r>
    </w:p>
    <w:bookmarkEnd w:id="0"/>
    <w:p w:rsidR="00080F45" w:rsidRPr="00853FF1" w:rsidRDefault="00080F45" w:rsidP="005E67DB">
      <w:pPr>
        <w:tabs>
          <w:tab w:val="left" w:pos="4678"/>
        </w:tabs>
        <w:spacing w:before="0" w:beforeAutospacing="0" w:after="0" w:afterAutospacing="0" w:line="240" w:lineRule="auto"/>
        <w:jc w:val="center"/>
        <w:rPr>
          <w:rFonts w:ascii="Arial" w:hAnsi="Arial" w:cs="Arial"/>
          <w:b/>
          <w:sz w:val="20"/>
          <w:szCs w:val="24"/>
        </w:rPr>
      </w:pPr>
    </w:p>
    <w:p w:rsidR="00080F45" w:rsidRPr="00D0007E" w:rsidRDefault="00080F45" w:rsidP="005E67DB">
      <w:pPr>
        <w:tabs>
          <w:tab w:val="left" w:pos="4678"/>
        </w:tabs>
        <w:spacing w:before="0" w:beforeAutospacing="0" w:after="0" w:afterAutospacing="0" w:line="240" w:lineRule="auto"/>
        <w:jc w:val="center"/>
        <w:rPr>
          <w:rFonts w:ascii="Arial Black" w:hAnsi="Arial Black" w:cs="Arial"/>
          <w:b/>
          <w:sz w:val="28"/>
          <w:szCs w:val="24"/>
        </w:rPr>
      </w:pPr>
      <w:r w:rsidRPr="00D0007E">
        <w:rPr>
          <w:rFonts w:ascii="Arial Black" w:hAnsi="Arial Black" w:cs="Arial"/>
          <w:b/>
          <w:sz w:val="28"/>
          <w:szCs w:val="24"/>
        </w:rPr>
        <w:t>HACE SABER</w:t>
      </w:r>
    </w:p>
    <w:p w:rsidR="000F7596" w:rsidRDefault="000F7596" w:rsidP="000F7596">
      <w:pPr>
        <w:tabs>
          <w:tab w:val="left" w:pos="4678"/>
        </w:tabs>
        <w:spacing w:before="0" w:beforeAutospacing="0" w:after="0" w:afterAutospacing="0" w:line="240" w:lineRule="auto"/>
        <w:ind w:left="-284"/>
        <w:jc w:val="both"/>
        <w:rPr>
          <w:rFonts w:ascii="Arial" w:hAnsi="Arial" w:cs="Arial"/>
          <w:sz w:val="24"/>
          <w:szCs w:val="24"/>
        </w:rPr>
      </w:pPr>
    </w:p>
    <w:p w:rsidR="000F7596" w:rsidRPr="00B26C62" w:rsidRDefault="0012591C" w:rsidP="00B26C62">
      <w:pPr>
        <w:tabs>
          <w:tab w:val="left" w:pos="4678"/>
        </w:tabs>
        <w:spacing w:before="0" w:beforeAutospacing="0" w:after="0" w:afterAutospacing="0" w:line="240" w:lineRule="auto"/>
        <w:ind w:left="-284"/>
        <w:jc w:val="both"/>
        <w:rPr>
          <w:rFonts w:ascii="Arial" w:hAnsi="Arial" w:cs="Arial"/>
          <w:bCs/>
          <w:sz w:val="26"/>
          <w:szCs w:val="26"/>
        </w:rPr>
      </w:pPr>
      <w:r w:rsidRPr="00B26C62">
        <w:rPr>
          <w:rFonts w:ascii="Arial" w:hAnsi="Arial" w:cs="Arial"/>
          <w:sz w:val="26"/>
          <w:szCs w:val="26"/>
        </w:rPr>
        <w:t xml:space="preserve">Que habiendo sido citada </w:t>
      </w:r>
      <w:r w:rsidR="000F7596" w:rsidRPr="00B26C62">
        <w:rPr>
          <w:rFonts w:ascii="Arial" w:hAnsi="Arial" w:cs="Arial"/>
          <w:sz w:val="26"/>
          <w:szCs w:val="26"/>
        </w:rPr>
        <w:t xml:space="preserve">con </w:t>
      </w:r>
      <w:r w:rsidR="000F7596" w:rsidRPr="00B26C62">
        <w:rPr>
          <w:rFonts w:ascii="Arial" w:hAnsi="Arial" w:cs="Arial"/>
          <w:color w:val="000000" w:themeColor="text1"/>
          <w:sz w:val="26"/>
          <w:szCs w:val="26"/>
        </w:rPr>
        <w:t xml:space="preserve">fecha </w:t>
      </w:r>
      <w:r w:rsidR="000F7596" w:rsidRPr="00B26C62">
        <w:rPr>
          <w:rFonts w:ascii="Arial" w:hAnsi="Arial" w:cs="Arial"/>
          <w:color w:val="000000" w:themeColor="text1"/>
          <w:sz w:val="26"/>
          <w:szCs w:val="26"/>
        </w:rPr>
        <w:t>8</w:t>
      </w:r>
      <w:r w:rsidR="000F7596" w:rsidRPr="00B26C62">
        <w:rPr>
          <w:rFonts w:ascii="Arial" w:hAnsi="Arial" w:cs="Arial"/>
          <w:color w:val="000000" w:themeColor="text1"/>
          <w:sz w:val="26"/>
          <w:szCs w:val="26"/>
        </w:rPr>
        <w:t>/9/2021</w:t>
      </w:r>
      <w:r w:rsidR="000F7596" w:rsidRPr="00B26C62">
        <w:rPr>
          <w:rFonts w:ascii="Arial" w:hAnsi="Arial" w:cs="Arial"/>
          <w:color w:val="000000" w:themeColor="text1"/>
          <w:sz w:val="26"/>
          <w:szCs w:val="26"/>
        </w:rPr>
        <w:t xml:space="preserve">, </w:t>
      </w:r>
      <w:r w:rsidRPr="00B26C62">
        <w:rPr>
          <w:rFonts w:ascii="Arial" w:hAnsi="Arial" w:cs="Arial"/>
          <w:sz w:val="26"/>
          <w:szCs w:val="26"/>
        </w:rPr>
        <w:t xml:space="preserve">la señora Administradora de Empresas </w:t>
      </w:r>
      <w:r w:rsidRPr="00B26C62">
        <w:rPr>
          <w:rFonts w:ascii="Arial" w:hAnsi="Arial" w:cs="Arial"/>
          <w:b/>
          <w:color w:val="000000"/>
          <w:sz w:val="26"/>
          <w:szCs w:val="26"/>
        </w:rPr>
        <w:t xml:space="preserve">DIANA YANET LURDUY ORTIZ, </w:t>
      </w:r>
      <w:r w:rsidRPr="00B26C62">
        <w:rPr>
          <w:rFonts w:ascii="Arial" w:hAnsi="Arial" w:cs="Arial"/>
          <w:color w:val="000000"/>
          <w:sz w:val="26"/>
          <w:szCs w:val="26"/>
        </w:rPr>
        <w:t>identificada con la cédula de ciudadanía número C.C. N</w:t>
      </w:r>
      <w:r w:rsidRPr="00B26C62">
        <w:rPr>
          <w:rFonts w:ascii="Arial" w:hAnsi="Arial" w:cs="Arial"/>
          <w:color w:val="000000"/>
          <w:sz w:val="26"/>
          <w:szCs w:val="26"/>
        </w:rPr>
        <w:t>° 52.410.793 expedida en Bogotá</w:t>
      </w:r>
      <w:r w:rsidRPr="00B26C62">
        <w:rPr>
          <w:rFonts w:ascii="Arial" w:hAnsi="Arial" w:cs="Arial"/>
          <w:sz w:val="26"/>
          <w:szCs w:val="26"/>
        </w:rPr>
        <w:t xml:space="preserve">, </w:t>
      </w:r>
      <w:r w:rsidR="00B26C62" w:rsidRPr="00B26C62">
        <w:rPr>
          <w:rFonts w:ascii="Arial" w:hAnsi="Arial" w:cs="Arial"/>
          <w:sz w:val="26"/>
          <w:szCs w:val="26"/>
        </w:rPr>
        <w:t xml:space="preserve">la funcionaria </w:t>
      </w:r>
      <w:r w:rsidR="000F7596" w:rsidRPr="00B26C62">
        <w:rPr>
          <w:rFonts w:ascii="Arial" w:hAnsi="Arial" w:cs="Arial"/>
          <w:sz w:val="26"/>
          <w:szCs w:val="26"/>
        </w:rPr>
        <w:t xml:space="preserve">no compareció para ser notificada </w:t>
      </w:r>
      <w:r w:rsidRPr="00B26C62">
        <w:rPr>
          <w:rFonts w:ascii="Arial" w:hAnsi="Arial" w:cs="Arial"/>
          <w:sz w:val="26"/>
          <w:szCs w:val="26"/>
        </w:rPr>
        <w:t>del</w:t>
      </w:r>
      <w:r w:rsidR="000F7596" w:rsidRPr="00B26C62">
        <w:rPr>
          <w:rFonts w:ascii="Arial" w:hAnsi="Arial" w:cs="Arial"/>
          <w:sz w:val="26"/>
          <w:szCs w:val="26"/>
        </w:rPr>
        <w:t xml:space="preserve"> </w:t>
      </w:r>
      <w:r w:rsidR="000F7596" w:rsidRPr="00B26C62">
        <w:rPr>
          <w:rFonts w:ascii="Arial" w:hAnsi="Arial" w:cs="Arial"/>
          <w:sz w:val="26"/>
          <w:szCs w:val="26"/>
        </w:rPr>
        <w:t>“</w:t>
      </w:r>
      <w:r w:rsidR="000F7596" w:rsidRPr="00B26C62">
        <w:rPr>
          <w:rFonts w:ascii="Arial" w:hAnsi="Arial" w:cs="Arial"/>
          <w:b/>
          <w:sz w:val="26"/>
          <w:szCs w:val="26"/>
        </w:rPr>
        <w:t>AUTO QUE DECLARA LA PROCEDENCIA DEL PROCEDIMIENTO VERBAL Y CITA A AUDIENCIA</w:t>
      </w:r>
      <w:r w:rsidR="000F7596" w:rsidRPr="00B26C62">
        <w:rPr>
          <w:rFonts w:ascii="Arial" w:hAnsi="Arial" w:cs="Arial"/>
          <w:sz w:val="26"/>
          <w:szCs w:val="26"/>
        </w:rPr>
        <w:t xml:space="preserve">”, proferido </w:t>
      </w:r>
      <w:r w:rsidR="00662532">
        <w:rPr>
          <w:rFonts w:ascii="Arial" w:hAnsi="Arial" w:cs="Arial"/>
          <w:sz w:val="26"/>
          <w:szCs w:val="26"/>
        </w:rPr>
        <w:t xml:space="preserve">con fecha 7/9/21 </w:t>
      </w:r>
      <w:r w:rsidR="000F7596" w:rsidRPr="00B26C62">
        <w:rPr>
          <w:rFonts w:ascii="Arial" w:hAnsi="Arial" w:cs="Arial"/>
          <w:sz w:val="26"/>
          <w:szCs w:val="26"/>
        </w:rPr>
        <w:t xml:space="preserve">por el Subdirector Administrativo y Financiero del Fondo Rotatorio de la Policía (E), en su calidad de Fallador de Primera Instancia, que en su parte </w:t>
      </w:r>
      <w:r w:rsidR="000F7596" w:rsidRPr="00B26C62">
        <w:rPr>
          <w:rFonts w:ascii="Arial" w:hAnsi="Arial" w:cs="Arial"/>
          <w:bCs/>
          <w:sz w:val="26"/>
          <w:szCs w:val="26"/>
        </w:rPr>
        <w:t>resolutiva señal</w:t>
      </w:r>
      <w:r w:rsidR="000F7596" w:rsidRPr="00B26C62">
        <w:rPr>
          <w:rFonts w:ascii="Arial" w:hAnsi="Arial" w:cs="Arial"/>
          <w:bCs/>
          <w:sz w:val="26"/>
          <w:szCs w:val="26"/>
        </w:rPr>
        <w:t>a</w:t>
      </w:r>
      <w:r w:rsidR="000F7596" w:rsidRPr="00B26C62">
        <w:rPr>
          <w:rFonts w:ascii="Arial" w:hAnsi="Arial" w:cs="Arial"/>
          <w:bCs/>
          <w:sz w:val="26"/>
          <w:szCs w:val="26"/>
        </w:rPr>
        <w:t xml:space="preserve">:  “(…) </w:t>
      </w:r>
    </w:p>
    <w:p w:rsidR="005E67DB" w:rsidRPr="00D0007E" w:rsidRDefault="005E67DB" w:rsidP="00D0007E">
      <w:pPr>
        <w:tabs>
          <w:tab w:val="left" w:pos="4678"/>
        </w:tabs>
        <w:spacing w:before="0" w:beforeAutospacing="0" w:after="0" w:afterAutospacing="0" w:line="240" w:lineRule="auto"/>
        <w:ind w:left="-284"/>
        <w:jc w:val="center"/>
        <w:rPr>
          <w:rFonts w:ascii="Arial" w:hAnsi="Arial" w:cs="Arial"/>
          <w:b/>
          <w:bCs/>
          <w:sz w:val="28"/>
          <w:szCs w:val="24"/>
        </w:rPr>
      </w:pPr>
      <w:r w:rsidRPr="00D0007E">
        <w:rPr>
          <w:rFonts w:ascii="Arial" w:hAnsi="Arial" w:cs="Arial"/>
          <w:b/>
          <w:bCs/>
          <w:sz w:val="28"/>
          <w:szCs w:val="24"/>
        </w:rPr>
        <w:t>RESUELVE:</w:t>
      </w:r>
    </w:p>
    <w:p w:rsidR="005E67DB" w:rsidRPr="00D0007E" w:rsidRDefault="005E67DB" w:rsidP="005E67DB">
      <w:pPr>
        <w:spacing w:before="0" w:beforeAutospacing="0" w:after="0" w:afterAutospacing="0" w:line="240" w:lineRule="auto"/>
        <w:jc w:val="both"/>
        <w:rPr>
          <w:rFonts w:ascii="Arial" w:hAnsi="Arial" w:cs="Arial"/>
          <w:bCs/>
          <w:sz w:val="20"/>
          <w:szCs w:val="24"/>
        </w:rPr>
      </w:pPr>
    </w:p>
    <w:p w:rsidR="005E67DB" w:rsidRPr="00D0007E" w:rsidRDefault="005E67DB" w:rsidP="000F7596">
      <w:pPr>
        <w:spacing w:before="0" w:beforeAutospacing="0" w:after="0" w:afterAutospacing="0" w:line="240" w:lineRule="auto"/>
        <w:ind w:right="-37"/>
        <w:jc w:val="both"/>
        <w:rPr>
          <w:rFonts w:ascii="Arial" w:hAnsi="Arial" w:cs="Arial"/>
          <w:color w:val="000000"/>
          <w:sz w:val="24"/>
          <w:szCs w:val="24"/>
        </w:rPr>
      </w:pPr>
      <w:r w:rsidRPr="00D0007E">
        <w:rPr>
          <w:rFonts w:ascii="Arial" w:hAnsi="Arial" w:cs="Arial"/>
          <w:b/>
          <w:color w:val="000000"/>
          <w:sz w:val="24"/>
          <w:szCs w:val="24"/>
        </w:rPr>
        <w:t xml:space="preserve">ARTÍCULO PRIMERO. </w:t>
      </w:r>
      <w:r w:rsidRPr="00D0007E">
        <w:rPr>
          <w:rFonts w:ascii="Arial" w:hAnsi="Arial" w:cs="Arial"/>
          <w:color w:val="000000"/>
          <w:sz w:val="24"/>
          <w:szCs w:val="24"/>
        </w:rPr>
        <w:t xml:space="preserve">Citar a audiencia disciplinaria a la funcionaria </w:t>
      </w:r>
      <w:r w:rsidRPr="00D0007E">
        <w:rPr>
          <w:rFonts w:ascii="Arial" w:hAnsi="Arial" w:cs="Arial"/>
          <w:b/>
          <w:color w:val="000000"/>
          <w:sz w:val="24"/>
          <w:szCs w:val="24"/>
        </w:rPr>
        <w:t xml:space="preserve">DIANA YANET LURDUY ORTIZ, </w:t>
      </w:r>
      <w:r w:rsidRPr="00D0007E">
        <w:rPr>
          <w:rFonts w:ascii="Arial" w:hAnsi="Arial" w:cs="Arial"/>
          <w:color w:val="000000"/>
          <w:sz w:val="24"/>
          <w:szCs w:val="24"/>
        </w:rPr>
        <w:t xml:space="preserve">identificada con la cédula de ciudadanía número C.C. N° 52.410.793 expedida en Bogotá, D.C., quien para la época de los hechos se encontraba vinculada al Grupo </w:t>
      </w:r>
      <w:r w:rsidR="00D0007E">
        <w:rPr>
          <w:rFonts w:ascii="Arial" w:hAnsi="Arial" w:cs="Arial"/>
          <w:color w:val="000000"/>
          <w:sz w:val="24"/>
          <w:szCs w:val="24"/>
        </w:rPr>
        <w:t>Logística del</w:t>
      </w:r>
      <w:r w:rsidRPr="00D0007E">
        <w:rPr>
          <w:rFonts w:ascii="Arial" w:hAnsi="Arial" w:cs="Arial"/>
          <w:color w:val="000000"/>
          <w:sz w:val="24"/>
          <w:szCs w:val="24"/>
        </w:rPr>
        <w:t xml:space="preserve"> Fondo Rotatorio de la Policía, por presunta infracción al Régimen Disciplinario para los servidores públicos, conforme se ha expuesto en la parte considerativa y motiva de este proveído.</w:t>
      </w:r>
    </w:p>
    <w:p w:rsidR="005E67DB" w:rsidRPr="00D0007E" w:rsidRDefault="000F7596" w:rsidP="005E67DB">
      <w:pPr>
        <w:spacing w:before="0" w:beforeAutospacing="0" w:after="0" w:afterAutospacing="0" w:line="240" w:lineRule="auto"/>
        <w:jc w:val="both"/>
        <w:rPr>
          <w:rFonts w:ascii="Arial" w:hAnsi="Arial" w:cs="Arial"/>
          <w:b/>
          <w:color w:val="000000"/>
          <w:sz w:val="24"/>
          <w:szCs w:val="24"/>
        </w:rPr>
      </w:pPr>
      <w:r>
        <w:rPr>
          <w:rFonts w:ascii="Arial" w:hAnsi="Arial" w:cs="Arial"/>
          <w:b/>
          <w:color w:val="000000"/>
          <w:sz w:val="24"/>
          <w:szCs w:val="24"/>
        </w:rPr>
        <w:t>(…)</w:t>
      </w:r>
    </w:p>
    <w:p w:rsidR="005E67DB" w:rsidRPr="00D0007E" w:rsidRDefault="005E67DB" w:rsidP="000F7596">
      <w:pPr>
        <w:spacing w:before="0" w:beforeAutospacing="0" w:after="0" w:afterAutospacing="0" w:line="240" w:lineRule="auto"/>
        <w:ind w:right="-37"/>
        <w:jc w:val="both"/>
        <w:rPr>
          <w:rFonts w:ascii="Arial" w:hAnsi="Arial" w:cs="Arial"/>
          <w:color w:val="000000"/>
          <w:sz w:val="24"/>
          <w:szCs w:val="24"/>
        </w:rPr>
      </w:pPr>
      <w:r w:rsidRPr="00D0007E">
        <w:rPr>
          <w:rFonts w:ascii="Arial" w:hAnsi="Arial" w:cs="Arial"/>
          <w:b/>
          <w:color w:val="000000"/>
          <w:sz w:val="24"/>
          <w:szCs w:val="24"/>
        </w:rPr>
        <w:t>ARTÍCULO SEXTO.</w:t>
      </w:r>
      <w:r w:rsidRPr="00D0007E">
        <w:rPr>
          <w:rFonts w:ascii="Arial" w:hAnsi="Arial" w:cs="Arial"/>
          <w:color w:val="000000"/>
          <w:sz w:val="24"/>
          <w:szCs w:val="24"/>
        </w:rPr>
        <w:t xml:space="preserve"> La notificación personal de la presente decisión se hará por conducto de la Secretaría de la Coordinación de Control Disciplinario Interno del Fondo Rotatorio de la Policía, y en caso </w:t>
      </w:r>
      <w:r w:rsidRPr="000F7596">
        <w:rPr>
          <w:rFonts w:ascii="Arial" w:hAnsi="Arial" w:cs="Arial"/>
          <w:color w:val="000000"/>
          <w:sz w:val="24"/>
          <w:szCs w:val="24"/>
          <w:u w:val="single"/>
        </w:rPr>
        <w:t>de no comparecer la disciplinada dentro del término de dos (2) días</w:t>
      </w:r>
      <w:r w:rsidRPr="00D0007E">
        <w:rPr>
          <w:rFonts w:ascii="Arial" w:hAnsi="Arial" w:cs="Arial"/>
          <w:color w:val="000000"/>
          <w:sz w:val="24"/>
          <w:szCs w:val="24"/>
        </w:rPr>
        <w:t xml:space="preserve">, contados a partir del envío de la citación, </w:t>
      </w:r>
      <w:r w:rsidRPr="000F7596">
        <w:rPr>
          <w:rFonts w:ascii="Arial" w:hAnsi="Arial" w:cs="Arial"/>
          <w:color w:val="000000"/>
          <w:sz w:val="24"/>
          <w:szCs w:val="24"/>
          <w:u w:val="single"/>
        </w:rPr>
        <w:t>se hará como lo señala el artículo 186 de la Ley 734 de 2002</w:t>
      </w:r>
      <w:r w:rsidRPr="00D0007E">
        <w:rPr>
          <w:rFonts w:ascii="Arial" w:hAnsi="Arial" w:cs="Arial"/>
          <w:color w:val="000000"/>
          <w:sz w:val="24"/>
          <w:szCs w:val="24"/>
        </w:rPr>
        <w:t xml:space="preserve">: </w:t>
      </w:r>
    </w:p>
    <w:p w:rsidR="005E67DB" w:rsidRPr="005E67DB" w:rsidRDefault="005E67DB" w:rsidP="000F7596">
      <w:pPr>
        <w:spacing w:before="0" w:beforeAutospacing="0" w:after="0" w:afterAutospacing="0" w:line="240" w:lineRule="auto"/>
        <w:jc w:val="both"/>
        <w:rPr>
          <w:rFonts w:ascii="Arial" w:hAnsi="Arial" w:cs="Arial"/>
          <w:color w:val="000000"/>
          <w:szCs w:val="24"/>
        </w:rPr>
      </w:pPr>
    </w:p>
    <w:p w:rsidR="005E67DB" w:rsidRPr="005E67DB" w:rsidRDefault="005E67DB" w:rsidP="000F7596">
      <w:pPr>
        <w:spacing w:before="0" w:beforeAutospacing="0" w:after="0" w:afterAutospacing="0" w:line="240" w:lineRule="auto"/>
        <w:ind w:right="-91"/>
        <w:jc w:val="both"/>
        <w:rPr>
          <w:rFonts w:ascii="Arial" w:hAnsi="Arial" w:cs="Arial"/>
          <w:i/>
          <w:color w:val="000000"/>
          <w:szCs w:val="24"/>
        </w:rPr>
      </w:pPr>
      <w:r w:rsidRPr="005E67DB">
        <w:rPr>
          <w:rFonts w:ascii="Arial" w:hAnsi="Arial" w:cs="Arial"/>
          <w:i/>
          <w:color w:val="000000"/>
          <w:szCs w:val="24"/>
        </w:rPr>
        <w:t xml:space="preserve">“La decisión que cita a audiencia se notificará personalmente al servidor público investigado, dentro de los dos días siguientes. </w:t>
      </w:r>
      <w:r w:rsidRPr="005E67DB">
        <w:rPr>
          <w:rFonts w:ascii="Arial" w:hAnsi="Arial" w:cs="Arial"/>
          <w:b/>
          <w:i/>
          <w:color w:val="000000"/>
          <w:szCs w:val="24"/>
          <w:u w:val="single"/>
        </w:rPr>
        <w:t>Si no se lograre la notificación personal en el término</w:t>
      </w:r>
      <w:r w:rsidRPr="005E67DB">
        <w:rPr>
          <w:rFonts w:ascii="Arial" w:hAnsi="Arial" w:cs="Arial"/>
          <w:i/>
          <w:color w:val="000000"/>
          <w:szCs w:val="24"/>
        </w:rPr>
        <w:t xml:space="preserve"> indicado, </w:t>
      </w:r>
      <w:r w:rsidRPr="005E67DB">
        <w:rPr>
          <w:rFonts w:ascii="Arial" w:hAnsi="Arial" w:cs="Arial"/>
          <w:b/>
          <w:i/>
          <w:color w:val="000000"/>
          <w:szCs w:val="24"/>
          <w:u w:val="single"/>
        </w:rPr>
        <w:t>se fijará edicto por dos (2) días</w:t>
      </w:r>
      <w:r w:rsidRPr="005E67DB">
        <w:rPr>
          <w:rFonts w:ascii="Arial" w:hAnsi="Arial" w:cs="Arial"/>
          <w:i/>
          <w:color w:val="000000"/>
          <w:szCs w:val="24"/>
        </w:rPr>
        <w:t xml:space="preserve"> para notificar la providencia. (…).</w:t>
      </w:r>
    </w:p>
    <w:p w:rsidR="005E67DB" w:rsidRPr="005E67DB" w:rsidRDefault="005E67DB" w:rsidP="005E67DB">
      <w:pPr>
        <w:spacing w:before="0" w:beforeAutospacing="0" w:after="0" w:afterAutospacing="0" w:line="240" w:lineRule="auto"/>
        <w:jc w:val="both"/>
        <w:rPr>
          <w:rFonts w:ascii="Arial" w:hAnsi="Arial" w:cs="Arial"/>
          <w:bCs/>
          <w:i/>
          <w:sz w:val="24"/>
          <w:szCs w:val="24"/>
        </w:rPr>
      </w:pPr>
    </w:p>
    <w:p w:rsidR="00D8236B" w:rsidRPr="00FE2153" w:rsidRDefault="00853FF1" w:rsidP="00853FF1">
      <w:pPr>
        <w:spacing w:before="0" w:beforeAutospacing="0" w:after="0" w:afterAutospacing="0" w:line="240" w:lineRule="auto"/>
        <w:ind w:left="-284"/>
        <w:jc w:val="both"/>
        <w:rPr>
          <w:rFonts w:ascii="Arial" w:hAnsi="Arial" w:cs="Arial"/>
          <w:bCs/>
          <w:color w:val="000000" w:themeColor="text1"/>
          <w:sz w:val="24"/>
          <w:szCs w:val="24"/>
        </w:rPr>
      </w:pPr>
      <w:r w:rsidRPr="00D8236B">
        <w:rPr>
          <w:rFonts w:ascii="Arial" w:hAnsi="Arial" w:cs="Arial"/>
          <w:bCs/>
          <w:color w:val="000000" w:themeColor="text1"/>
          <w:sz w:val="24"/>
          <w:szCs w:val="24"/>
        </w:rPr>
        <w:t xml:space="preserve">En consideración a lo ya esbozado, conforme con los términos fijados, </w:t>
      </w:r>
      <w:r w:rsidR="005E67DB" w:rsidRPr="00D8236B">
        <w:rPr>
          <w:rFonts w:ascii="Arial" w:hAnsi="Arial" w:cs="Arial"/>
          <w:bCs/>
          <w:color w:val="000000" w:themeColor="text1"/>
          <w:sz w:val="24"/>
          <w:szCs w:val="24"/>
        </w:rPr>
        <w:t>se da aplicabilidad al</w:t>
      </w:r>
      <w:r w:rsidRPr="00D8236B">
        <w:rPr>
          <w:rFonts w:ascii="Arial" w:hAnsi="Arial" w:cs="Arial"/>
          <w:bCs/>
          <w:color w:val="000000" w:themeColor="text1"/>
          <w:sz w:val="24"/>
          <w:szCs w:val="24"/>
        </w:rPr>
        <w:t xml:space="preserve"> artículo 186 de la Ley 734/02 y se </w:t>
      </w:r>
      <w:r w:rsidR="005E67DB" w:rsidRPr="00D8236B">
        <w:rPr>
          <w:rFonts w:ascii="Arial" w:hAnsi="Arial" w:cs="Arial"/>
          <w:b/>
          <w:bCs/>
          <w:color w:val="000000" w:themeColor="text1"/>
          <w:sz w:val="24"/>
          <w:szCs w:val="24"/>
        </w:rPr>
        <w:t>fija</w:t>
      </w:r>
      <w:r w:rsidR="005E67DB" w:rsidRPr="00D8236B">
        <w:rPr>
          <w:rFonts w:ascii="Arial" w:hAnsi="Arial" w:cs="Arial"/>
          <w:bCs/>
          <w:color w:val="000000" w:themeColor="text1"/>
          <w:sz w:val="24"/>
          <w:szCs w:val="24"/>
        </w:rPr>
        <w:t xml:space="preserve"> el presente </w:t>
      </w:r>
      <w:r w:rsidR="005E67DB" w:rsidRPr="00D8236B">
        <w:rPr>
          <w:rFonts w:ascii="Arial" w:hAnsi="Arial" w:cs="Arial"/>
          <w:b/>
          <w:bCs/>
          <w:color w:val="000000" w:themeColor="text1"/>
          <w:sz w:val="24"/>
          <w:szCs w:val="24"/>
        </w:rPr>
        <w:t>EDICTO</w:t>
      </w:r>
      <w:r w:rsidR="005E67DB" w:rsidRPr="00D8236B">
        <w:rPr>
          <w:rFonts w:ascii="Arial" w:hAnsi="Arial" w:cs="Arial"/>
          <w:color w:val="000000" w:themeColor="text1"/>
          <w:sz w:val="24"/>
          <w:szCs w:val="24"/>
        </w:rPr>
        <w:t xml:space="preserve"> </w:t>
      </w:r>
      <w:r w:rsidR="005E67DB" w:rsidRPr="00D8236B">
        <w:rPr>
          <w:rFonts w:ascii="Arial" w:hAnsi="Arial" w:cs="Arial"/>
          <w:bCs/>
          <w:color w:val="000000" w:themeColor="text1"/>
          <w:sz w:val="24"/>
          <w:szCs w:val="24"/>
        </w:rPr>
        <w:t xml:space="preserve">por el término de </w:t>
      </w:r>
      <w:r w:rsidR="005E67DB" w:rsidRPr="00D8236B">
        <w:rPr>
          <w:rFonts w:ascii="Arial" w:hAnsi="Arial" w:cs="Arial"/>
          <w:b/>
          <w:bCs/>
          <w:color w:val="000000" w:themeColor="text1"/>
          <w:sz w:val="24"/>
          <w:szCs w:val="24"/>
        </w:rPr>
        <w:t>dos (2) días</w:t>
      </w:r>
      <w:r w:rsidR="005E67DB" w:rsidRPr="00D8236B">
        <w:rPr>
          <w:rFonts w:ascii="Arial" w:hAnsi="Arial" w:cs="Arial"/>
          <w:bCs/>
          <w:color w:val="000000" w:themeColor="text1"/>
          <w:sz w:val="24"/>
          <w:szCs w:val="24"/>
        </w:rPr>
        <w:t xml:space="preserve"> en lugar visible en la </w:t>
      </w:r>
      <w:r w:rsidR="005E67DB" w:rsidRPr="00FE2153">
        <w:rPr>
          <w:rFonts w:ascii="Arial" w:hAnsi="Arial" w:cs="Arial"/>
          <w:b/>
          <w:bCs/>
          <w:color w:val="000000" w:themeColor="text1"/>
          <w:sz w:val="24"/>
          <w:szCs w:val="24"/>
        </w:rPr>
        <w:t>cartelera</w:t>
      </w:r>
      <w:r w:rsidR="005E67DB" w:rsidRPr="00D8236B">
        <w:rPr>
          <w:rFonts w:ascii="Arial" w:hAnsi="Arial" w:cs="Arial"/>
          <w:bCs/>
          <w:color w:val="000000" w:themeColor="text1"/>
          <w:sz w:val="24"/>
          <w:szCs w:val="24"/>
        </w:rPr>
        <w:t xml:space="preserve"> ubicada en el</w:t>
      </w:r>
      <w:r w:rsidR="00FE2153">
        <w:rPr>
          <w:rFonts w:ascii="Arial" w:hAnsi="Arial" w:cs="Arial"/>
          <w:bCs/>
          <w:color w:val="000000" w:themeColor="text1"/>
          <w:sz w:val="24"/>
          <w:szCs w:val="24"/>
        </w:rPr>
        <w:t xml:space="preserve"> 1er y </w:t>
      </w:r>
      <w:r w:rsidR="005E67DB" w:rsidRPr="00FE2153">
        <w:rPr>
          <w:rFonts w:ascii="Arial" w:hAnsi="Arial" w:cs="Arial"/>
          <w:bCs/>
          <w:color w:val="000000" w:themeColor="text1"/>
          <w:sz w:val="24"/>
          <w:szCs w:val="24"/>
        </w:rPr>
        <w:t>5º piso de la sede Administrativa de esta Entidad,</w:t>
      </w:r>
      <w:r w:rsidRPr="00FE2153">
        <w:rPr>
          <w:rFonts w:ascii="Arial" w:hAnsi="Arial" w:cs="Arial"/>
          <w:bCs/>
          <w:color w:val="000000" w:themeColor="text1"/>
          <w:sz w:val="24"/>
          <w:szCs w:val="24"/>
        </w:rPr>
        <w:t xml:space="preserve"> ubicada en la carrera 66 A No. 43-18, de la ciudad de Bogotá</w:t>
      </w:r>
      <w:r w:rsidR="00FE2153" w:rsidRPr="00FE2153">
        <w:rPr>
          <w:rFonts w:ascii="Arial" w:hAnsi="Arial" w:cs="Arial"/>
          <w:bCs/>
          <w:color w:val="000000" w:themeColor="text1"/>
          <w:sz w:val="24"/>
          <w:szCs w:val="24"/>
        </w:rPr>
        <w:t xml:space="preserve">: igualmente se publica en </w:t>
      </w:r>
      <w:r w:rsidR="00FE2153" w:rsidRPr="00FE2153">
        <w:rPr>
          <w:rFonts w:ascii="Arial" w:hAnsi="Arial" w:cs="Arial"/>
          <w:b/>
          <w:bCs/>
          <w:color w:val="000000" w:themeColor="text1"/>
          <w:sz w:val="24"/>
          <w:szCs w:val="24"/>
        </w:rPr>
        <w:t>la página web de la Entidad</w:t>
      </w:r>
      <w:r w:rsidR="00FE2153" w:rsidRPr="00FE2153">
        <w:rPr>
          <w:rFonts w:ascii="Arial" w:hAnsi="Arial" w:cs="Arial"/>
          <w:bCs/>
          <w:color w:val="000000" w:themeColor="text1"/>
          <w:sz w:val="24"/>
          <w:szCs w:val="24"/>
        </w:rPr>
        <w:t xml:space="preserve"> en el link: </w:t>
      </w:r>
      <w:hyperlink r:id="rId9" w:history="1">
        <w:r w:rsidR="00FE2153" w:rsidRPr="00FE2153">
          <w:rPr>
            <w:rStyle w:val="Hipervnculo"/>
            <w:rFonts w:ascii="Arial" w:hAnsi="Arial" w:cs="Arial"/>
            <w:bCs/>
            <w:color w:val="000000" w:themeColor="text1"/>
            <w:szCs w:val="24"/>
          </w:rPr>
          <w:t>https://www.forpo.gov.co/es/servicios-de-informacion/notificaciones/buzon-notificaciones-disciplinarias</w:t>
        </w:r>
      </w:hyperlink>
      <w:r w:rsidR="00FE2153" w:rsidRPr="00FE2153">
        <w:rPr>
          <w:rFonts w:ascii="Arial" w:hAnsi="Arial" w:cs="Arial"/>
          <w:bCs/>
          <w:color w:val="000000" w:themeColor="text1"/>
          <w:szCs w:val="24"/>
        </w:rPr>
        <w:t xml:space="preserve">, </w:t>
      </w:r>
      <w:r w:rsidR="005E67DB" w:rsidRPr="00FE2153">
        <w:rPr>
          <w:rFonts w:ascii="Arial" w:hAnsi="Arial" w:cs="Arial"/>
          <w:bCs/>
          <w:color w:val="000000" w:themeColor="text1"/>
          <w:sz w:val="24"/>
          <w:szCs w:val="24"/>
        </w:rPr>
        <w:t>hoy 13 de septiembre de 2021, siendo las 08:00 a.m.</w:t>
      </w:r>
    </w:p>
    <w:p w:rsidR="00D8236B" w:rsidRDefault="00D8236B" w:rsidP="00D8236B">
      <w:pPr>
        <w:spacing w:before="0" w:beforeAutospacing="0" w:after="0" w:afterAutospacing="0" w:line="240" w:lineRule="auto"/>
        <w:ind w:left="-284"/>
        <w:jc w:val="center"/>
        <w:rPr>
          <w:rFonts w:ascii="Arial" w:hAnsi="Arial" w:cs="Arial"/>
          <w:b/>
          <w:bCs/>
          <w:color w:val="000000" w:themeColor="text1"/>
          <w:sz w:val="24"/>
          <w:szCs w:val="24"/>
        </w:rPr>
      </w:pPr>
    </w:p>
    <w:p w:rsidR="005E67DB" w:rsidRPr="00FE2153" w:rsidRDefault="005E67DB" w:rsidP="00D8236B">
      <w:pPr>
        <w:spacing w:before="0" w:beforeAutospacing="0" w:after="0" w:afterAutospacing="0" w:line="240" w:lineRule="auto"/>
        <w:ind w:left="-284"/>
        <w:jc w:val="center"/>
        <w:rPr>
          <w:rFonts w:ascii="Arial" w:hAnsi="Arial" w:cs="Arial"/>
          <w:color w:val="000000" w:themeColor="text1"/>
        </w:rPr>
      </w:pPr>
      <w:r w:rsidRPr="00FE2153">
        <w:rPr>
          <w:rFonts w:ascii="Arial" w:hAnsi="Arial" w:cs="Arial"/>
          <w:b/>
          <w:bCs/>
          <w:color w:val="000000" w:themeColor="text1"/>
        </w:rPr>
        <w:t xml:space="preserve">CONSTE PARA </w:t>
      </w:r>
      <w:r w:rsidRPr="00FE2153">
        <w:rPr>
          <w:rFonts w:ascii="Arial" w:hAnsi="Arial" w:cs="Arial"/>
          <w:b/>
          <w:color w:val="000000" w:themeColor="text1"/>
        </w:rPr>
        <w:t>TÉRMINOS</w:t>
      </w:r>
      <w:r w:rsidRPr="00FE2153">
        <w:rPr>
          <w:rFonts w:ascii="Arial" w:hAnsi="Arial" w:cs="Arial"/>
          <w:color w:val="000000" w:themeColor="text1"/>
        </w:rPr>
        <w:t>.</w:t>
      </w:r>
    </w:p>
    <w:p w:rsidR="005E67DB" w:rsidRPr="00FE2153" w:rsidRDefault="005E67DB" w:rsidP="005E67DB">
      <w:pPr>
        <w:tabs>
          <w:tab w:val="left" w:pos="4678"/>
        </w:tabs>
        <w:spacing w:before="0" w:beforeAutospacing="0" w:after="0" w:afterAutospacing="0" w:line="240" w:lineRule="auto"/>
        <w:jc w:val="both"/>
        <w:rPr>
          <w:rFonts w:ascii="Arial" w:hAnsi="Arial" w:cs="Arial"/>
        </w:rPr>
      </w:pPr>
    </w:p>
    <w:p w:rsidR="000F7596" w:rsidRPr="00FE2153" w:rsidRDefault="000F7596" w:rsidP="005E67DB">
      <w:pPr>
        <w:spacing w:before="0" w:beforeAutospacing="0" w:after="0" w:afterAutospacing="0" w:line="240" w:lineRule="auto"/>
        <w:jc w:val="center"/>
        <w:rPr>
          <w:rFonts w:ascii="Arial" w:hAnsi="Arial" w:cs="Arial"/>
          <w:color w:val="000000" w:themeColor="text1"/>
        </w:rPr>
      </w:pPr>
      <w:r w:rsidRPr="00FE2153">
        <w:rPr>
          <w:rFonts w:ascii="Arial" w:hAnsi="Arial" w:cs="Arial"/>
          <w:color w:val="000000" w:themeColor="text1"/>
        </w:rPr>
        <w:t>_____________________________________</w:t>
      </w:r>
    </w:p>
    <w:p w:rsidR="005E67DB" w:rsidRPr="00FE2153" w:rsidRDefault="005E67DB" w:rsidP="005E67DB">
      <w:pPr>
        <w:spacing w:before="0" w:beforeAutospacing="0" w:after="0" w:afterAutospacing="0" w:line="240" w:lineRule="auto"/>
        <w:jc w:val="center"/>
        <w:rPr>
          <w:rFonts w:ascii="Arial" w:hAnsi="Arial" w:cs="Arial"/>
          <w:color w:val="000000" w:themeColor="text1"/>
        </w:rPr>
      </w:pPr>
      <w:r w:rsidRPr="00FE2153">
        <w:rPr>
          <w:rFonts w:ascii="Arial" w:hAnsi="Arial" w:cs="Arial"/>
          <w:color w:val="000000" w:themeColor="text1"/>
        </w:rPr>
        <w:t>MARIA FERNANDA NAVARRO RODRIGUEZ</w:t>
      </w:r>
    </w:p>
    <w:p w:rsidR="005E67DB" w:rsidRPr="00FE2153" w:rsidRDefault="005E67DB" w:rsidP="005E67DB">
      <w:pPr>
        <w:pStyle w:val="Ttulo1"/>
        <w:spacing w:before="0" w:beforeAutospacing="0" w:afterAutospacing="0" w:line="240" w:lineRule="auto"/>
        <w:jc w:val="center"/>
        <w:rPr>
          <w:rFonts w:ascii="Arial" w:hAnsi="Arial" w:cs="Arial"/>
          <w:b/>
          <w:color w:val="000000" w:themeColor="text1"/>
          <w:sz w:val="22"/>
          <w:szCs w:val="22"/>
        </w:rPr>
      </w:pPr>
      <w:r w:rsidRPr="00FE2153">
        <w:rPr>
          <w:rFonts w:ascii="Arial" w:hAnsi="Arial" w:cs="Arial"/>
          <w:color w:val="000000" w:themeColor="text1"/>
          <w:sz w:val="22"/>
          <w:szCs w:val="22"/>
        </w:rPr>
        <w:t>Secretaria Grupo Control Disciplinario Interno</w:t>
      </w:r>
      <w:r w:rsidRPr="00FE2153">
        <w:rPr>
          <w:rFonts w:ascii="Arial" w:hAnsi="Arial" w:cs="Arial"/>
          <w:b/>
          <w:color w:val="000000" w:themeColor="text1"/>
          <w:sz w:val="22"/>
          <w:szCs w:val="22"/>
        </w:rPr>
        <w:t xml:space="preserve"> </w:t>
      </w:r>
    </w:p>
    <w:p w:rsidR="005E67DB" w:rsidRPr="00FE2153" w:rsidRDefault="005E67DB" w:rsidP="005E67DB">
      <w:pPr>
        <w:spacing w:before="0" w:beforeAutospacing="0" w:after="0" w:afterAutospacing="0" w:line="240" w:lineRule="auto"/>
        <w:rPr>
          <w:rFonts w:ascii="Arial" w:hAnsi="Arial" w:cs="Arial"/>
          <w:color w:val="000000" w:themeColor="text1"/>
          <w:lang w:val="es-ES_tradnl"/>
        </w:rPr>
      </w:pPr>
    </w:p>
    <w:p w:rsidR="005E67DB" w:rsidRPr="00FE2153" w:rsidRDefault="005E67DB" w:rsidP="00D0007E">
      <w:pPr>
        <w:spacing w:before="0" w:beforeAutospacing="0" w:after="0" w:afterAutospacing="0" w:line="240" w:lineRule="auto"/>
        <w:ind w:left="-284"/>
        <w:rPr>
          <w:rFonts w:ascii="Arial" w:hAnsi="Arial" w:cs="Arial"/>
          <w:color w:val="000000" w:themeColor="text1"/>
          <w:lang w:val="es-ES_tradnl"/>
        </w:rPr>
      </w:pPr>
      <w:r w:rsidRPr="00FE2153">
        <w:rPr>
          <w:rFonts w:ascii="Arial" w:hAnsi="Arial" w:cs="Arial"/>
          <w:color w:val="000000" w:themeColor="text1"/>
          <w:lang w:val="es-ES_tradnl"/>
        </w:rPr>
        <w:t xml:space="preserve">El presente </w:t>
      </w:r>
      <w:r w:rsidRPr="00FE2153">
        <w:rPr>
          <w:rFonts w:ascii="Arial" w:hAnsi="Arial" w:cs="Arial"/>
          <w:b/>
          <w:color w:val="000000" w:themeColor="text1"/>
          <w:lang w:val="es-ES_tradnl"/>
        </w:rPr>
        <w:t>EDICTO</w:t>
      </w:r>
      <w:r w:rsidRPr="00FE2153">
        <w:rPr>
          <w:rFonts w:ascii="Arial" w:hAnsi="Arial" w:cs="Arial"/>
          <w:color w:val="000000" w:themeColor="text1"/>
          <w:lang w:val="es-ES_tradnl"/>
        </w:rPr>
        <w:t xml:space="preserve"> se </w:t>
      </w:r>
      <w:r w:rsidRPr="00FE2153">
        <w:rPr>
          <w:rFonts w:ascii="Arial" w:hAnsi="Arial" w:cs="Arial"/>
          <w:b/>
          <w:color w:val="000000" w:themeColor="text1"/>
          <w:lang w:val="es-ES_tradnl"/>
        </w:rPr>
        <w:t>desfija</w:t>
      </w:r>
      <w:r w:rsidRPr="00FE2153">
        <w:rPr>
          <w:rFonts w:ascii="Arial" w:hAnsi="Arial" w:cs="Arial"/>
          <w:color w:val="000000" w:themeColor="text1"/>
          <w:lang w:val="es-ES_tradnl"/>
        </w:rPr>
        <w:t xml:space="preserve"> hoy 14 de septiembre de 2021 siendo las 05:00 pm.</w:t>
      </w:r>
    </w:p>
    <w:p w:rsidR="005E67DB" w:rsidRDefault="005E67DB" w:rsidP="005E67DB">
      <w:pPr>
        <w:spacing w:before="0" w:beforeAutospacing="0" w:after="0" w:afterAutospacing="0" w:line="240" w:lineRule="auto"/>
        <w:jc w:val="center"/>
        <w:rPr>
          <w:rFonts w:ascii="Arial" w:hAnsi="Arial" w:cs="Arial"/>
          <w:b/>
          <w:color w:val="000000" w:themeColor="text1"/>
          <w:lang w:val="es-ES_tradnl"/>
        </w:rPr>
      </w:pPr>
    </w:p>
    <w:p w:rsidR="00FE2153" w:rsidRDefault="00FE2153" w:rsidP="005E67DB">
      <w:pPr>
        <w:spacing w:before="0" w:beforeAutospacing="0" w:after="0" w:afterAutospacing="0" w:line="240" w:lineRule="auto"/>
        <w:jc w:val="center"/>
        <w:rPr>
          <w:rFonts w:ascii="Arial" w:hAnsi="Arial" w:cs="Arial"/>
          <w:b/>
          <w:color w:val="000000" w:themeColor="text1"/>
          <w:lang w:val="es-ES_tradnl"/>
        </w:rPr>
      </w:pPr>
      <w:bookmarkStart w:id="1" w:name="_GoBack"/>
      <w:bookmarkEnd w:id="1"/>
    </w:p>
    <w:p w:rsidR="000F7596" w:rsidRPr="00FE2153" w:rsidRDefault="000F7596" w:rsidP="000F7596">
      <w:pPr>
        <w:spacing w:before="0" w:beforeAutospacing="0" w:after="0" w:afterAutospacing="0" w:line="240" w:lineRule="auto"/>
        <w:jc w:val="center"/>
        <w:rPr>
          <w:rFonts w:ascii="Arial" w:hAnsi="Arial" w:cs="Arial"/>
          <w:color w:val="000000" w:themeColor="text1"/>
        </w:rPr>
      </w:pPr>
      <w:r w:rsidRPr="00FE2153">
        <w:rPr>
          <w:rFonts w:ascii="Arial" w:hAnsi="Arial" w:cs="Arial"/>
          <w:color w:val="000000" w:themeColor="text1"/>
        </w:rPr>
        <w:t>_____________________________________</w:t>
      </w:r>
    </w:p>
    <w:p w:rsidR="00D0007E" w:rsidRPr="00FE2153" w:rsidRDefault="00D0007E" w:rsidP="00D0007E">
      <w:pPr>
        <w:spacing w:before="0" w:beforeAutospacing="0" w:after="0" w:afterAutospacing="0" w:line="240" w:lineRule="auto"/>
        <w:jc w:val="center"/>
        <w:rPr>
          <w:rFonts w:ascii="Arial" w:hAnsi="Arial" w:cs="Arial"/>
          <w:color w:val="000000" w:themeColor="text1"/>
        </w:rPr>
      </w:pPr>
      <w:r w:rsidRPr="00FE2153">
        <w:rPr>
          <w:rFonts w:ascii="Arial" w:hAnsi="Arial" w:cs="Arial"/>
          <w:color w:val="000000" w:themeColor="text1"/>
        </w:rPr>
        <w:t>MARIA FERNANDA NAVARRO RODRIGUEZ</w:t>
      </w:r>
    </w:p>
    <w:p w:rsidR="005E67DB" w:rsidRPr="000F7596" w:rsidRDefault="00D0007E" w:rsidP="000F7596">
      <w:pPr>
        <w:spacing w:before="0" w:beforeAutospacing="0" w:after="0" w:afterAutospacing="0" w:line="240" w:lineRule="auto"/>
        <w:jc w:val="center"/>
        <w:rPr>
          <w:rFonts w:ascii="Arial" w:hAnsi="Arial" w:cs="Arial"/>
          <w:sz w:val="24"/>
          <w:szCs w:val="24"/>
          <w:lang w:val="es-ES_tradnl"/>
        </w:rPr>
      </w:pPr>
      <w:r w:rsidRPr="00D0007E">
        <w:rPr>
          <w:rFonts w:ascii="Arial" w:hAnsi="Arial" w:cs="Arial"/>
          <w:color w:val="000000" w:themeColor="text1"/>
          <w:sz w:val="24"/>
          <w:szCs w:val="24"/>
        </w:rPr>
        <w:t>Secretaria Grupo Control Disciplinario Interno</w:t>
      </w:r>
    </w:p>
    <w:sectPr w:rsidR="005E67DB" w:rsidRPr="000F7596" w:rsidSect="00D0007E">
      <w:pgSz w:w="12242" w:h="18711"/>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312" w:rsidRDefault="00171312" w:rsidP="00080F45">
      <w:pPr>
        <w:spacing w:before="0" w:after="0" w:line="240" w:lineRule="auto"/>
      </w:pPr>
      <w:r>
        <w:separator/>
      </w:r>
    </w:p>
  </w:endnote>
  <w:endnote w:type="continuationSeparator" w:id="0">
    <w:p w:rsidR="00171312" w:rsidRDefault="00171312" w:rsidP="00080F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312" w:rsidRDefault="00171312" w:rsidP="00080F45">
      <w:pPr>
        <w:spacing w:before="0" w:after="0" w:line="240" w:lineRule="auto"/>
      </w:pPr>
      <w:r>
        <w:separator/>
      </w:r>
    </w:p>
  </w:footnote>
  <w:footnote w:type="continuationSeparator" w:id="0">
    <w:p w:rsidR="00171312" w:rsidRDefault="00171312" w:rsidP="00080F4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35695"/>
    <w:multiLevelType w:val="hybridMultilevel"/>
    <w:tmpl w:val="593825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45"/>
    <w:rsid w:val="000266DA"/>
    <w:rsid w:val="00080F45"/>
    <w:rsid w:val="000F7596"/>
    <w:rsid w:val="0012591C"/>
    <w:rsid w:val="00171312"/>
    <w:rsid w:val="004D25BC"/>
    <w:rsid w:val="005E67DB"/>
    <w:rsid w:val="0063307E"/>
    <w:rsid w:val="00662532"/>
    <w:rsid w:val="00853FF1"/>
    <w:rsid w:val="008C2187"/>
    <w:rsid w:val="00AF1F7B"/>
    <w:rsid w:val="00B26C62"/>
    <w:rsid w:val="00B94198"/>
    <w:rsid w:val="00D0007E"/>
    <w:rsid w:val="00D8236B"/>
    <w:rsid w:val="00FE21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8208A-3DBB-4E82-A525-FA6CFA1A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45"/>
    <w:pPr>
      <w:spacing w:before="100" w:beforeAutospacing="1" w:after="100" w:afterAutospacing="1" w:line="276" w:lineRule="auto"/>
    </w:pPr>
    <w:rPr>
      <w:rFonts w:ascii="Calibri" w:eastAsia="Calibri" w:hAnsi="Calibri" w:cs="Times New Roman"/>
    </w:rPr>
  </w:style>
  <w:style w:type="paragraph" w:styleId="Ttulo1">
    <w:name w:val="heading 1"/>
    <w:basedOn w:val="Normal"/>
    <w:next w:val="Normal"/>
    <w:link w:val="Ttulo1Car"/>
    <w:uiPriority w:val="9"/>
    <w:qFormat/>
    <w:rsid w:val="00080F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semiHidden/>
    <w:unhideWhenUsed/>
    <w:qFormat/>
    <w:rsid w:val="00080F45"/>
    <w:pPr>
      <w:keepNext/>
      <w:spacing w:before="0" w:beforeAutospacing="0" w:after="0" w:afterAutospacing="0" w:line="240" w:lineRule="auto"/>
      <w:jc w:val="center"/>
      <w:outlineLvl w:val="1"/>
    </w:pPr>
    <w:rPr>
      <w:rFonts w:ascii="Arial" w:eastAsia="Times New Roman" w:hAnsi="Arial"/>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080F45"/>
    <w:rPr>
      <w:rFonts w:ascii="Arial" w:eastAsia="Times New Roman" w:hAnsi="Arial" w:cs="Times New Roman"/>
      <w:b/>
      <w:sz w:val="24"/>
      <w:szCs w:val="24"/>
      <w:lang w:val="es-ES" w:eastAsia="es-ES"/>
    </w:rPr>
  </w:style>
  <w:style w:type="character" w:styleId="Hipervnculo">
    <w:name w:val="Hyperlink"/>
    <w:unhideWhenUsed/>
    <w:rsid w:val="00080F45"/>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texto de nota al pie"/>
    <w:basedOn w:val="Normal"/>
    <w:link w:val="TextonotapieCar"/>
    <w:semiHidden/>
    <w:unhideWhenUsed/>
    <w:rsid w:val="00080F45"/>
    <w:pPr>
      <w:spacing w:before="0" w:beforeAutospacing="0" w:after="0" w:afterAutospacing="0" w:line="240" w:lineRule="auto"/>
    </w:pPr>
    <w:rPr>
      <w:rFonts w:ascii="Times New Roman" w:eastAsia="Times New Roman" w:hAnsi="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semiHidden/>
    <w:rsid w:val="00080F45"/>
    <w:rPr>
      <w:rFonts w:ascii="Times New Roman" w:eastAsia="Times New Roman" w:hAnsi="Times New Roman" w:cs="Times New Roman"/>
      <w:sz w:val="20"/>
      <w:szCs w:val="20"/>
      <w:lang w:val="es-ES" w:eastAsia="es-ES"/>
    </w:rPr>
  </w:style>
  <w:style w:type="character" w:customStyle="1" w:styleId="EncabezadoCar">
    <w:name w:val="Encabezado Car"/>
    <w:aliases w:val="h Car,h8 Car,h9 Car,h10 Car,h18 Car,articulo Car,Encabezado 2 Car,encabezado Car,Haut de page Car"/>
    <w:basedOn w:val="Fuentedeprrafopredeter"/>
    <w:link w:val="Encabezado"/>
    <w:locked/>
    <w:rsid w:val="00080F45"/>
    <w:rPr>
      <w:rFonts w:ascii="Calibri" w:eastAsia="Calibri" w:hAnsi="Calibri"/>
    </w:rPr>
  </w:style>
  <w:style w:type="paragraph" w:styleId="Encabezado">
    <w:name w:val="header"/>
    <w:aliases w:val="h,h8,h9,h10,h18,articulo,Encabezado 2,encabezado,Haut de page"/>
    <w:basedOn w:val="Normal"/>
    <w:link w:val="EncabezadoCar"/>
    <w:unhideWhenUsed/>
    <w:rsid w:val="00080F45"/>
    <w:pPr>
      <w:tabs>
        <w:tab w:val="center" w:pos="4419"/>
        <w:tab w:val="right" w:pos="8838"/>
      </w:tabs>
    </w:pPr>
    <w:rPr>
      <w:rFonts w:cstheme="minorBidi"/>
    </w:rPr>
  </w:style>
  <w:style w:type="character" w:customStyle="1" w:styleId="EncabezadoCar1">
    <w:name w:val="Encabezado Car1"/>
    <w:basedOn w:val="Fuentedeprrafopredeter"/>
    <w:uiPriority w:val="99"/>
    <w:semiHidden/>
    <w:rsid w:val="00080F45"/>
    <w:rPr>
      <w:rFonts w:ascii="Calibri" w:eastAsia="Calibri" w:hAnsi="Calibri" w:cs="Times New Roman"/>
    </w:rPr>
  </w:style>
  <w:style w:type="paragraph" w:styleId="Textoindependiente2">
    <w:name w:val="Body Text 2"/>
    <w:basedOn w:val="Normal"/>
    <w:link w:val="Textoindependiente2Car"/>
    <w:semiHidden/>
    <w:unhideWhenUsed/>
    <w:rsid w:val="00080F45"/>
    <w:pPr>
      <w:spacing w:before="0" w:beforeAutospacing="0" w:after="0" w:afterAutospacing="0" w:line="240" w:lineRule="auto"/>
      <w:jc w:val="both"/>
    </w:pPr>
    <w:rPr>
      <w:rFonts w:ascii="Times New Roman" w:eastAsia="Times New Roman" w:hAnsi="Times New Roman"/>
      <w:sz w:val="24"/>
      <w:szCs w:val="24"/>
      <w:lang w:val="es-ES_tradnl" w:eastAsia="es-ES"/>
    </w:rPr>
  </w:style>
  <w:style w:type="character" w:customStyle="1" w:styleId="Textoindependiente2Car">
    <w:name w:val="Texto independiente 2 Car"/>
    <w:basedOn w:val="Fuentedeprrafopredeter"/>
    <w:link w:val="Textoindependiente2"/>
    <w:semiHidden/>
    <w:rsid w:val="00080F45"/>
    <w:rPr>
      <w:rFonts w:ascii="Times New Roman" w:eastAsia="Times New Roman" w:hAnsi="Times New Roman" w:cs="Times New Roman"/>
      <w:sz w:val="24"/>
      <w:szCs w:val="24"/>
      <w:lang w:val="es-ES_tradnl" w:eastAsia="es-ES"/>
    </w:rPr>
  </w:style>
  <w:style w:type="character" w:styleId="Refdenotaalpie">
    <w:name w:val="footnote reference"/>
    <w:aliases w:val="Texto de nota al pie,Pie de Página,FC,Ref. de nota al pie 2"/>
    <w:basedOn w:val="Fuentedeprrafopredeter"/>
    <w:uiPriority w:val="99"/>
    <w:unhideWhenUsed/>
    <w:rsid w:val="00080F45"/>
    <w:rPr>
      <w:vertAlign w:val="superscript"/>
    </w:rPr>
  </w:style>
  <w:style w:type="character" w:styleId="Textoennegrita">
    <w:name w:val="Strong"/>
    <w:qFormat/>
    <w:rsid w:val="00080F45"/>
    <w:rPr>
      <w:b/>
      <w:bCs w:val="0"/>
    </w:rPr>
  </w:style>
  <w:style w:type="paragraph" w:styleId="Textoindependiente">
    <w:name w:val="Body Text"/>
    <w:basedOn w:val="Normal"/>
    <w:link w:val="TextoindependienteCar"/>
    <w:uiPriority w:val="99"/>
    <w:unhideWhenUsed/>
    <w:rsid w:val="00080F45"/>
    <w:pPr>
      <w:spacing w:after="120"/>
    </w:pPr>
  </w:style>
  <w:style w:type="character" w:customStyle="1" w:styleId="TextoindependienteCar">
    <w:name w:val="Texto independiente Car"/>
    <w:basedOn w:val="Fuentedeprrafopredeter"/>
    <w:link w:val="Textoindependiente"/>
    <w:uiPriority w:val="99"/>
    <w:rsid w:val="00080F45"/>
    <w:rPr>
      <w:rFonts w:ascii="Calibri" w:eastAsia="Calibri" w:hAnsi="Calibri" w:cs="Times New Roman"/>
    </w:rPr>
  </w:style>
  <w:style w:type="paragraph" w:styleId="NormalWeb">
    <w:name w:val="Normal (Web)"/>
    <w:basedOn w:val="Normal"/>
    <w:uiPriority w:val="99"/>
    <w:rsid w:val="00080F45"/>
    <w:pPr>
      <w:spacing w:line="240" w:lineRule="auto"/>
    </w:pPr>
    <w:rPr>
      <w:rFonts w:ascii="Times New Roman" w:eastAsia="Times New Roman" w:hAnsi="Times New Roman"/>
      <w:sz w:val="24"/>
      <w:szCs w:val="24"/>
      <w:lang w:val="es-ES" w:eastAsia="es-ES"/>
    </w:rPr>
  </w:style>
  <w:style w:type="character" w:customStyle="1" w:styleId="Ttulo1Car">
    <w:name w:val="Título 1 Car"/>
    <w:basedOn w:val="Fuentedeprrafopredeter"/>
    <w:link w:val="Ttulo1"/>
    <w:uiPriority w:val="9"/>
    <w:rsid w:val="00080F45"/>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FE2153"/>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21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po.gov.co/es/servicios-de-informacion/notificaciones/buzon-notificaciones-disciplina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494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Antonio Forero Ramirez</dc:creator>
  <cp:keywords/>
  <dc:description/>
  <cp:lastModifiedBy>Felipe Antonio Forero Ramirez</cp:lastModifiedBy>
  <cp:revision>6</cp:revision>
  <cp:lastPrinted>2021-09-13T12:38:00Z</cp:lastPrinted>
  <dcterms:created xsi:type="dcterms:W3CDTF">2021-09-12T23:31:00Z</dcterms:created>
  <dcterms:modified xsi:type="dcterms:W3CDTF">2021-09-13T12:58:00Z</dcterms:modified>
</cp:coreProperties>
</file>